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D45" w:rsidRPr="00A74480" w:rsidRDefault="004E3D45" w:rsidP="00C160B1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0051" w:rsidRDefault="00EB0051" w:rsidP="000F1FB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EB0051" w:rsidRDefault="00EB0051" w:rsidP="00CD1105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inline distT="0" distB="0" distL="0" distR="0" wp14:anchorId="67EB31E3" wp14:editId="44E5CD52">
            <wp:extent cx="2178657" cy="993912"/>
            <wp:effectExtent l="0" t="0" r="0" b="0"/>
            <wp:docPr id="5" name="Рисунок 5" descr="C:\Users\grinin\Pictures\ТЗ Технос-М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inin\Pictures\ТЗ Технос-М+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335" cy="99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051" w:rsidRDefault="00EB0051" w:rsidP="00CD1105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EB0051">
        <w:rPr>
          <w:rFonts w:ascii="Times New Roman" w:eastAsia="Times New Roman" w:hAnsi="Times New Roman" w:cs="Times New Roman"/>
          <w:b/>
          <w:color w:val="FF0000"/>
          <w:sz w:val="36"/>
          <w:szCs w:val="24"/>
          <w:lang w:eastAsia="ru-RU"/>
        </w:rPr>
        <w:t>автоматические системы пожаротушения</w:t>
      </w:r>
    </w:p>
    <w:p w:rsidR="00EB0051" w:rsidRDefault="00EB0051" w:rsidP="000F1FB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EB0051" w:rsidRDefault="00EB0051" w:rsidP="000F1FB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EB0051" w:rsidRDefault="00EB0051" w:rsidP="000F1FB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EB0051" w:rsidRDefault="00EB0051" w:rsidP="000F1FB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EB0051" w:rsidRDefault="00EB0051" w:rsidP="000F1FB0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</w:p>
    <w:p w:rsidR="00011C2A" w:rsidRPr="000F6BE3" w:rsidRDefault="000F1FB0" w:rsidP="00CD1105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2060"/>
          <w:sz w:val="36"/>
          <w:szCs w:val="24"/>
          <w:lang w:eastAsia="ru-RU"/>
        </w:rPr>
      </w:pPr>
      <w:r w:rsidRPr="000F6BE3">
        <w:rPr>
          <w:rFonts w:ascii="Times New Roman" w:eastAsia="Times New Roman" w:hAnsi="Times New Roman" w:cs="Times New Roman"/>
          <w:b/>
          <w:color w:val="002060"/>
          <w:sz w:val="36"/>
          <w:szCs w:val="24"/>
          <w:lang w:eastAsia="ru-RU"/>
        </w:rPr>
        <w:t xml:space="preserve">Применение углекислотных систем пожаротушения  на базе изотермических модулей низкого давления для тушения пожаров </w:t>
      </w:r>
      <w:r w:rsidR="00EB0051" w:rsidRPr="000F6BE3">
        <w:rPr>
          <w:rFonts w:ascii="Times New Roman" w:eastAsia="Times New Roman" w:hAnsi="Times New Roman" w:cs="Times New Roman"/>
          <w:b/>
          <w:color w:val="002060"/>
          <w:sz w:val="36"/>
          <w:szCs w:val="24"/>
          <w:lang w:eastAsia="ru-RU"/>
        </w:rPr>
        <w:t>на</w:t>
      </w:r>
      <w:r w:rsidR="005D689F">
        <w:rPr>
          <w:rFonts w:ascii="Times New Roman" w:eastAsia="Times New Roman" w:hAnsi="Times New Roman" w:cs="Times New Roman"/>
          <w:b/>
          <w:color w:val="002060"/>
          <w:sz w:val="36"/>
          <w:szCs w:val="24"/>
          <w:lang w:eastAsia="ru-RU"/>
        </w:rPr>
        <w:t xml:space="preserve"> производственных</w:t>
      </w:r>
      <w:r w:rsidR="00EB0051" w:rsidRPr="000F6BE3">
        <w:rPr>
          <w:rFonts w:ascii="Times New Roman" w:eastAsia="Times New Roman" w:hAnsi="Times New Roman" w:cs="Times New Roman"/>
          <w:b/>
          <w:color w:val="002060"/>
          <w:sz w:val="36"/>
          <w:szCs w:val="24"/>
          <w:lang w:eastAsia="ru-RU"/>
        </w:rPr>
        <w:t xml:space="preserve"> объектах</w:t>
      </w:r>
      <w:r w:rsidRPr="000F6BE3">
        <w:rPr>
          <w:rFonts w:ascii="Times New Roman" w:eastAsia="Times New Roman" w:hAnsi="Times New Roman" w:cs="Times New Roman"/>
          <w:b/>
          <w:color w:val="002060"/>
          <w:sz w:val="36"/>
          <w:szCs w:val="24"/>
          <w:lang w:eastAsia="ru-RU"/>
        </w:rPr>
        <w:t xml:space="preserve"> </w:t>
      </w:r>
      <w:r w:rsidR="004C14C6">
        <w:rPr>
          <w:rFonts w:ascii="Times New Roman" w:eastAsia="Times New Roman" w:hAnsi="Times New Roman" w:cs="Times New Roman"/>
          <w:b/>
          <w:color w:val="002060"/>
          <w:sz w:val="36"/>
          <w:szCs w:val="24"/>
          <w:lang w:eastAsia="ru-RU"/>
        </w:rPr>
        <w:t>с прокатными станами</w:t>
      </w:r>
    </w:p>
    <w:p w:rsidR="00ED2935" w:rsidRPr="000F6BE3" w:rsidRDefault="00ED2935" w:rsidP="00ED293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36"/>
          <w:szCs w:val="24"/>
          <w:lang w:eastAsia="ru-RU"/>
        </w:rPr>
      </w:pPr>
    </w:p>
    <w:p w:rsidR="00A74480" w:rsidRDefault="00A74480" w:rsidP="00ED293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0051" w:rsidRDefault="003C51EC" w:rsidP="003C51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64865" cy="305233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ditDSC03149interne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666" cy="307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051" w:rsidRDefault="00EB0051" w:rsidP="00ED293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0051" w:rsidRDefault="00EB0051" w:rsidP="00ED293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0051" w:rsidRDefault="00EB0051" w:rsidP="00ED293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0051" w:rsidRDefault="00EB0051" w:rsidP="00ED293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0051" w:rsidRDefault="00EB0051" w:rsidP="00ED293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0051" w:rsidRDefault="00EB0051" w:rsidP="00ED293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0051" w:rsidRDefault="00EB0051" w:rsidP="00ED293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0051" w:rsidRDefault="00EB0051" w:rsidP="00ED293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0051" w:rsidRDefault="00EB0051" w:rsidP="00ED293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0051" w:rsidRDefault="00EB0051" w:rsidP="00ED2935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71C6" w:rsidRPr="0029648D" w:rsidRDefault="00EB0051" w:rsidP="00930341">
      <w:pPr>
        <w:pStyle w:val="a8"/>
        <w:spacing w:after="0" w:line="240" w:lineRule="auto"/>
        <w:ind w:left="114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</w:t>
      </w:r>
      <w:r w:rsidR="0039620C" w:rsidRPr="00296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  <w:r w:rsidRPr="00296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Нижний Новгород</w:t>
      </w:r>
    </w:p>
    <w:p w:rsidR="00EB0051" w:rsidRPr="0029648D" w:rsidRDefault="00EB0051" w:rsidP="00930341">
      <w:pPr>
        <w:pStyle w:val="a8"/>
        <w:spacing w:after="0" w:line="240" w:lineRule="auto"/>
        <w:ind w:left="114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="0039620C" w:rsidRPr="00296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201</w:t>
      </w:r>
      <w:r w:rsidR="006338B3" w:rsidRPr="00296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B32BC5" w:rsidRPr="00296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964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</w:p>
    <w:p w:rsidR="00EB0051" w:rsidRDefault="00EB0051" w:rsidP="00930341">
      <w:pPr>
        <w:pStyle w:val="a8"/>
        <w:spacing w:after="0" w:line="240" w:lineRule="auto"/>
        <w:ind w:left="114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26D2" w:rsidRPr="00A74480" w:rsidRDefault="00C926D2" w:rsidP="00C926D2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4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Особенности пожаротушения на</w:t>
      </w:r>
      <w:r w:rsidR="004C14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производственных</w:t>
      </w:r>
      <w:r w:rsidRPr="00A744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объектах </w:t>
      </w:r>
      <w:r w:rsidR="004C14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с прокатными станами</w:t>
      </w:r>
    </w:p>
    <w:p w:rsidR="00C926D2" w:rsidRDefault="00C926D2" w:rsidP="00C926D2">
      <w:pPr>
        <w:pStyle w:val="a8"/>
        <w:spacing w:after="0" w:line="240" w:lineRule="auto"/>
        <w:ind w:left="11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621A" w:rsidRDefault="00F2226D" w:rsidP="00BF621A">
      <w:pPr>
        <w:pStyle w:val="a8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Производственные здания с прокатными станами в основной своей массе представляют собой одноэтажные многопролетные корпуса</w:t>
      </w:r>
      <w:r w:rsidR="00BF62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значительной высоты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ограждающими конструкциями из кирпи</w:t>
      </w:r>
      <w:r w:rsidR="00BF62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 или монолитного железобетона и со сложной конструкцией внутреннего пространства, в том числе маслоподвалов, </w:t>
      </w:r>
      <w:proofErr w:type="spellStart"/>
      <w:r w:rsidR="00BF621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маслотоннелей</w:t>
      </w:r>
      <w:proofErr w:type="spellEnd"/>
      <w:r w:rsidR="00BF621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кабельных подпольев. Следует отметить, что в виду технологических особенностей производств, связанных с применением прокатных станов</w:t>
      </w:r>
      <w:r w:rsidR="00B825C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F62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внутренних площадях </w:t>
      </w:r>
      <w:r w:rsidR="00B825C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подобных объектов</w:t>
      </w:r>
      <w:r w:rsidR="00BF62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размещается большое количество дорогостоящего, а иногда и уникального оборудования. </w:t>
      </w:r>
    </w:p>
    <w:p w:rsidR="00A966D7" w:rsidRDefault="00BF621A" w:rsidP="00BF621A">
      <w:pPr>
        <w:pStyle w:val="a8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Тушение пожаров на таких объектах</w:t>
      </w:r>
      <w:r w:rsidR="00A966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прокатным производством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свои особенности, связанные с наличием</w:t>
      </w:r>
      <w:r w:rsidR="00A966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следующих факторо</w:t>
      </w:r>
      <w:r w:rsidR="0071781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A966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пожарной опасности: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966D7" w:rsidRDefault="00A966D7" w:rsidP="00BF621A">
      <w:pPr>
        <w:pStyle w:val="a8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F62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широко развитой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сети кабельного хозяйства;</w:t>
      </w:r>
    </w:p>
    <w:p w:rsidR="004C14C6" w:rsidRDefault="00A966D7" w:rsidP="00BF621A">
      <w:pPr>
        <w:pStyle w:val="a8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BF62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большого количества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масла в маслоподвалах, а именно наличие резервуаров для хранения масла, станций подачи технологической смазки, насосно-аккумуляторных станций для гидроприводов станов</w:t>
      </w:r>
      <w:r w:rsidR="00CF6B28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которых имеется избыточное давление масла,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агрегатов маслохозяйства;</w:t>
      </w:r>
    </w:p>
    <w:p w:rsidR="00A966D7" w:rsidRDefault="00A966D7" w:rsidP="00BF621A">
      <w:pPr>
        <w:pStyle w:val="a8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F6B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нагретых металлических деталей или изделий на станах горячей прокатки;</w:t>
      </w:r>
    </w:p>
    <w:p w:rsidR="00CF6B28" w:rsidRDefault="00CF6B28" w:rsidP="00BF621A">
      <w:pPr>
        <w:pStyle w:val="a8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применение горючих (взрывоопасных) газов в нагревательных печах при резке металла;</w:t>
      </w:r>
    </w:p>
    <w:p w:rsidR="00CF6B28" w:rsidRDefault="00CF6B28" w:rsidP="00BF621A">
      <w:pPr>
        <w:pStyle w:val="a8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применение огнеопасных лаков, красок и других покрытий</w:t>
      </w:r>
      <w:r w:rsidR="00C71DB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огнеопасных растворителей, требующихся при создании антикоррозионных и других покрытий на изделиях готового проката.</w:t>
      </w:r>
    </w:p>
    <w:p w:rsidR="00CF6B28" w:rsidRDefault="00CF6B28" w:rsidP="00BF621A">
      <w:pPr>
        <w:pStyle w:val="a8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Большие площади промышленных зданий с прокатным производством требуют уделять особое внимание обес</w:t>
      </w:r>
      <w:r w:rsidR="00EE48CF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печению безопасной эксплуатации оборудования сотрудниками предприятия и их эвакуации в случае возникновения пожара.</w:t>
      </w:r>
    </w:p>
    <w:p w:rsidR="0049677C" w:rsidRDefault="0049677C" w:rsidP="00803ABA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6005" cy="43243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1027_1137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487" cy="433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D67" w:rsidRDefault="00C926D2" w:rsidP="00230D67">
      <w:pPr>
        <w:pStyle w:val="a7"/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  <w:r w:rsidRPr="00A74480">
        <w:t xml:space="preserve">     </w:t>
      </w:r>
      <w:r w:rsidR="00EE48CF">
        <w:t>Таким образом</w:t>
      </w:r>
      <w:r w:rsidRPr="00A74480">
        <w:t>,</w:t>
      </w:r>
      <w:r w:rsidR="00EE48CF">
        <w:t xml:space="preserve"> для объектов с применением прокатных станов предъявляются </w:t>
      </w:r>
      <w:r w:rsidRPr="00A74480">
        <w:t xml:space="preserve">повышенные требования к техническим средствам, применяемым для тушения пожаров </w:t>
      </w:r>
      <w:r w:rsidR="00EE48CF">
        <w:t>-</w:t>
      </w:r>
      <w:r w:rsidRPr="00A74480">
        <w:t xml:space="preserve"> их надежности, скорости и точности подачи </w:t>
      </w:r>
      <w:r w:rsidR="007F6093">
        <w:t>огнетушащих</w:t>
      </w:r>
      <w:r w:rsidRPr="00A74480">
        <w:t xml:space="preserve"> веществ, у</w:t>
      </w:r>
      <w:r w:rsidR="00C82FA9">
        <w:t xml:space="preserve">стойчивости к коррозии и др. </w:t>
      </w:r>
      <w:r w:rsidR="00230D67" w:rsidRPr="002E5D94">
        <w:rPr>
          <w:b/>
        </w:rPr>
        <w:t>Противопожарная защита</w:t>
      </w:r>
      <w:r w:rsidR="00230D67" w:rsidRPr="002E5D94">
        <w:t xml:space="preserve"> </w:t>
      </w:r>
      <w:r w:rsidR="00EE48CF">
        <w:t>подобных производственных объектов</w:t>
      </w:r>
      <w:r w:rsidR="00230D67">
        <w:t xml:space="preserve"> в настоящее время остается весьма актуальной как у </w:t>
      </w:r>
      <w:r w:rsidR="004B48BF">
        <w:t>нас в стране, так и за рубежом.</w:t>
      </w:r>
    </w:p>
    <w:p w:rsidR="00230D67" w:rsidRDefault="00230D67" w:rsidP="00230D67">
      <w:pPr>
        <w:pStyle w:val="a7"/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  <w:r>
        <w:lastRenderedPageBreak/>
        <w:t xml:space="preserve">         </w:t>
      </w:r>
      <w:r w:rsidRPr="002E5D94">
        <w:rPr>
          <w:b/>
          <w:bCs/>
        </w:rPr>
        <w:t xml:space="preserve">    Основными параметрами тушения пожаров</w:t>
      </w:r>
      <w:r w:rsidR="00EE48CF">
        <w:rPr>
          <w:b/>
          <w:bCs/>
        </w:rPr>
        <w:t xml:space="preserve"> на производствах, связанных с</w:t>
      </w:r>
      <w:r w:rsidRPr="002E5D94">
        <w:rPr>
          <w:b/>
          <w:bCs/>
        </w:rPr>
        <w:t xml:space="preserve"> </w:t>
      </w:r>
      <w:r w:rsidR="00EE48CF">
        <w:rPr>
          <w:b/>
          <w:bCs/>
        </w:rPr>
        <w:t>прокатными станами, являются</w:t>
      </w:r>
      <w:r w:rsidRPr="002E5D94">
        <w:rPr>
          <w:b/>
          <w:bCs/>
        </w:rPr>
        <w:t>:</w:t>
      </w:r>
      <w:r w:rsidR="00EE48CF">
        <w:rPr>
          <w:b/>
          <w:bCs/>
        </w:rPr>
        <w:t xml:space="preserve"> </w:t>
      </w:r>
      <w:r w:rsidR="00EE48CF">
        <w:rPr>
          <w:bCs/>
        </w:rPr>
        <w:t xml:space="preserve">габариты непосредственно прокатных станов, которые могут достигать десятка метров, вспомогательного технологического оборудования, а также </w:t>
      </w:r>
      <w:r w:rsidR="00105819">
        <w:rPr>
          <w:bCs/>
        </w:rPr>
        <w:t>встроенных в основные цеха производственных помещений,</w:t>
      </w:r>
      <w:r w:rsidR="00EE48CF">
        <w:rPr>
          <w:bCs/>
        </w:rPr>
        <w:t xml:space="preserve"> </w:t>
      </w:r>
      <w:r>
        <w:t xml:space="preserve">площадь пожара, </w:t>
      </w:r>
      <w:r w:rsidR="00105819">
        <w:t>характеристики горючих жидкостей, применяемых в производстве и пр.</w:t>
      </w:r>
      <w:r w:rsidR="00FC527F">
        <w:t xml:space="preserve"> </w:t>
      </w:r>
    </w:p>
    <w:p w:rsidR="00C926D2" w:rsidRPr="00A74480" w:rsidRDefault="00FC527F" w:rsidP="00105819">
      <w:pPr>
        <w:pStyle w:val="a7"/>
        <w:shd w:val="clear" w:color="auto" w:fill="FFFFFF"/>
        <w:spacing w:before="0" w:beforeAutospacing="0" w:after="0" w:afterAutospacing="0" w:line="144" w:lineRule="atLeast"/>
        <w:ind w:firstLine="284"/>
        <w:jc w:val="both"/>
        <w:textAlignment w:val="baseline"/>
      </w:pPr>
      <w:r>
        <w:t>Непосредственно</w:t>
      </w:r>
      <w:r w:rsidR="004B48BF">
        <w:t xml:space="preserve"> </w:t>
      </w:r>
      <w:r w:rsidR="00EB0BE0" w:rsidRPr="00EB0BE0">
        <w:t xml:space="preserve">механизм тушения пожара </w:t>
      </w:r>
      <w:r>
        <w:t>на объектах с прокатными станами</w:t>
      </w:r>
      <w:r w:rsidR="00EB0BE0" w:rsidRPr="00EB0BE0">
        <w:t xml:space="preserve"> заключается в том, чтобы создать в зоне горения так</w:t>
      </w:r>
      <w:r w:rsidR="00EB0051">
        <w:t>ие условия, при которых самопро</w:t>
      </w:r>
      <w:r w:rsidR="00EB0BE0" w:rsidRPr="00EB0BE0">
        <w:t>извольное горение</w:t>
      </w:r>
      <w:r>
        <w:t xml:space="preserve"> огнеопасных веществ и оборудования, используемые на производстве,</w:t>
      </w:r>
      <w:r w:rsidR="00EB0BE0" w:rsidRPr="00EB0BE0">
        <w:t xml:space="preserve"> в начальный момент времени возникновения пожара стало невозможным. Это может быть осуществлен</w:t>
      </w:r>
      <w:r w:rsidR="00EB0051">
        <w:t>о посредством: исключения досту</w:t>
      </w:r>
      <w:r w:rsidR="00EB0BE0" w:rsidRPr="00EB0BE0">
        <w:t>па окисли</w:t>
      </w:r>
      <w:r w:rsidR="00EB0051">
        <w:t>теля в зону горения; торможени</w:t>
      </w:r>
      <w:r w:rsidR="00EB0BE0" w:rsidRPr="00EB0BE0">
        <w:t>ем скоростей реакций горения с помощью химически активных ингибиторо</w:t>
      </w:r>
      <w:r>
        <w:t>в,</w:t>
      </w:r>
      <w:r w:rsidR="00EB0BE0" w:rsidRPr="00EB0BE0">
        <w:t xml:space="preserve"> охлаждением этой зоны до температуры потухания пламени.</w:t>
      </w:r>
    </w:p>
    <w:p w:rsidR="00C926D2" w:rsidRPr="00A74480" w:rsidRDefault="00803ABA" w:rsidP="00C926D2">
      <w:pPr>
        <w:pStyle w:val="a7"/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3267075" cy="4359910"/>
            <wp:effectExtent l="0" t="0" r="9525" b="2540"/>
            <wp:wrapThrough wrapText="bothSides">
              <wp:wrapPolygon edited="0">
                <wp:start x="0" y="0"/>
                <wp:lineTo x="0" y="21518"/>
                <wp:lineTo x="21537" y="21518"/>
                <wp:lineTo x="2153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71220_1833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6D2" w:rsidRPr="00A74480">
        <w:t xml:space="preserve">     Практика борьбы с пожарами, особенно на </w:t>
      </w:r>
      <w:r w:rsidR="00FC527F">
        <w:t>производствах, связанных</w:t>
      </w:r>
      <w:r w:rsidR="00C926D2" w:rsidRPr="00A74480">
        <w:t xml:space="preserve"> </w:t>
      </w:r>
      <w:r w:rsidR="00FC527F">
        <w:t>с прокатными станами</w:t>
      </w:r>
      <w:r w:rsidR="00C926D2" w:rsidRPr="00A74480">
        <w:t>, показывает, что более важными являются такие понятия как - надежность действующей системы пожаротушения и эффективность действия применяемых средств пожаротушения. </w:t>
      </w:r>
    </w:p>
    <w:p w:rsidR="00C926D2" w:rsidRPr="00A74480" w:rsidRDefault="00C926D2" w:rsidP="00C926D2">
      <w:pPr>
        <w:pStyle w:val="a7"/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  <w:r w:rsidRPr="00A74480">
        <w:t xml:space="preserve">     Вероятность возникновения пожаров на действующих </w:t>
      </w:r>
      <w:r w:rsidR="00FC527F">
        <w:t>прокатных производствах</w:t>
      </w:r>
      <w:r w:rsidRPr="00A74480">
        <w:t xml:space="preserve"> обусловлена высокой пожароопасностью технологического оборудования, используемых материалов и веществ в электрическом и тепловом хозяйстве. Кабельное</w:t>
      </w:r>
      <w:r w:rsidR="00FC527F">
        <w:t xml:space="preserve"> и масл</w:t>
      </w:r>
      <w:proofErr w:type="gramStart"/>
      <w:r w:rsidR="00FC527F">
        <w:t>о-</w:t>
      </w:r>
      <w:proofErr w:type="gramEnd"/>
      <w:r w:rsidRPr="00A74480">
        <w:t xml:space="preserve"> хозяйств</w:t>
      </w:r>
      <w:r w:rsidR="00FC527F">
        <w:t>а зачастую</w:t>
      </w:r>
      <w:r w:rsidRPr="00A74480">
        <w:t xml:space="preserve"> составля</w:t>
      </w:r>
      <w:r w:rsidR="00FC527F">
        <w:t>ют большую часть</w:t>
      </w:r>
      <w:r w:rsidRPr="00A74480">
        <w:t xml:space="preserve"> пожарной нагрузки</w:t>
      </w:r>
      <w:r w:rsidR="00FC527F">
        <w:t xml:space="preserve"> про</w:t>
      </w:r>
      <w:r w:rsidR="0002364A">
        <w:t>изводственного</w:t>
      </w:r>
      <w:r w:rsidRPr="00A74480">
        <w:t xml:space="preserve"> объекта.</w:t>
      </w:r>
      <w:r w:rsidR="0002364A">
        <w:t xml:space="preserve"> </w:t>
      </w:r>
      <w:r w:rsidRPr="00A74480">
        <w:t>Существующие нормативные документы предусматривают оборудование помещений, зданий и сооружений, в которых возможно возникновение пожара, системами автоматической противопожарной защиты и оповещения.</w:t>
      </w:r>
    </w:p>
    <w:p w:rsidR="00C926D2" w:rsidRPr="00A74480" w:rsidRDefault="00C926D2" w:rsidP="00C926D2">
      <w:pPr>
        <w:pStyle w:val="a7"/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  <w:r w:rsidRPr="00A74480">
        <w:t xml:space="preserve">    Технические решения, приборы и оборудование по обеспечению пожарной безопасности на объектах </w:t>
      </w:r>
      <w:r w:rsidR="00554F08">
        <w:t>прокатного производства</w:t>
      </w:r>
      <w:r w:rsidRPr="00A74480">
        <w:t xml:space="preserve"> должны отвечать требованиям сейсмостойкости, </w:t>
      </w:r>
      <w:proofErr w:type="spellStart"/>
      <w:r w:rsidRPr="00A74480">
        <w:t>влагозащищенности</w:t>
      </w:r>
      <w:proofErr w:type="spellEnd"/>
      <w:r w:rsidRPr="00A74480">
        <w:t>, электромагнитной совместимости и помехоус</w:t>
      </w:r>
      <w:r w:rsidR="00554F08">
        <w:t>тойчивости технических средств.</w:t>
      </w:r>
    </w:p>
    <w:p w:rsidR="00C926D2" w:rsidRPr="00A74480" w:rsidRDefault="00C926D2" w:rsidP="00C926D2">
      <w:pPr>
        <w:pStyle w:val="a7"/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  <w:r w:rsidRPr="00A74480">
        <w:t xml:space="preserve">    </w:t>
      </w:r>
      <w:r w:rsidR="00554F08">
        <w:t>В настоящее время в виду актуальности противопожарной защиты подобных объектов н</w:t>
      </w:r>
      <w:r w:rsidRPr="00A74480">
        <w:t>а нашем рынке</w:t>
      </w:r>
      <w:r w:rsidR="00554F08">
        <w:t xml:space="preserve"> присутствуют как зарубежные, так и</w:t>
      </w:r>
      <w:r w:rsidRPr="00A74480">
        <w:t xml:space="preserve"> отечественные производители</w:t>
      </w:r>
      <w:r w:rsidR="00554F08">
        <w:t xml:space="preserve">. Однако последние </w:t>
      </w:r>
      <w:r w:rsidRPr="00A74480">
        <w:t>выигрывают за счет более оперативной технической поддержки и сервисного обслуживания, а в последнее время – и более стабильной цены, практически</w:t>
      </w:r>
      <w:r w:rsidR="00554F08">
        <w:t xml:space="preserve"> не зависящей от курса валюты.</w:t>
      </w:r>
    </w:p>
    <w:p w:rsidR="00AB33C1" w:rsidRDefault="00C926D2" w:rsidP="00C926D2">
      <w:pPr>
        <w:pStyle w:val="a7"/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  <w:r w:rsidRPr="00A74480">
        <w:t xml:space="preserve">    </w:t>
      </w:r>
      <w:r w:rsidRPr="00A74480">
        <w:rPr>
          <w:b/>
        </w:rPr>
        <w:t>Проектирование систем пожаротушения и охлаждения</w:t>
      </w:r>
      <w:r w:rsidRPr="00A74480">
        <w:t xml:space="preserve"> для</w:t>
      </w:r>
      <w:r w:rsidR="00554F08">
        <w:t xml:space="preserve"> объектов, связанных с </w:t>
      </w:r>
      <w:r w:rsidR="00AB33C1">
        <w:t>применением на производстве прокатных станов,</w:t>
      </w:r>
      <w:r w:rsidR="00554F08">
        <w:t xml:space="preserve"> </w:t>
      </w:r>
      <w:r w:rsidRPr="00A74480">
        <w:t xml:space="preserve">ведется на основании требований Федерального закона от 22 июля 2008 г. № 123-ФЗ «Технический регламент о требованиях пожарной безопасности», </w:t>
      </w:r>
      <w:hyperlink r:id="rId11" w:history="1">
        <w:r w:rsidRPr="00A74480">
          <w:t>СП 5.13130</w:t>
        </w:r>
      </w:hyperlink>
      <w:r w:rsidRPr="00A74480">
        <w:t>.2009 «Системы противопожарной защиты. Установки пожарной сигнализации и пожаротушения автоматические.</w:t>
      </w:r>
      <w:r w:rsidR="00AB33C1">
        <w:t xml:space="preserve"> </w:t>
      </w:r>
    </w:p>
    <w:p w:rsidR="00585D0D" w:rsidRPr="00A74480" w:rsidRDefault="00AB33C1" w:rsidP="00AB33C1">
      <w:pPr>
        <w:pStyle w:val="a7"/>
        <w:shd w:val="clear" w:color="auto" w:fill="FFFFFF"/>
        <w:spacing w:before="0" w:beforeAutospacing="0" w:after="0" w:afterAutospacing="0" w:line="144" w:lineRule="atLeast"/>
        <w:ind w:firstLine="284"/>
        <w:jc w:val="both"/>
        <w:textAlignment w:val="baseline"/>
      </w:pPr>
      <w:r>
        <w:t>В настоящее время все большее распространение</w:t>
      </w:r>
      <w:r w:rsidR="003832DD">
        <w:t xml:space="preserve"> в соответствии с требованиями части нормативных документов и ведомственными нормами пожарной безопасности</w:t>
      </w:r>
      <w:r>
        <w:t xml:space="preserve"> получает </w:t>
      </w:r>
      <w:r w:rsidR="004B13A7">
        <w:t xml:space="preserve">оборудование прокатных станов автоматическими установками </w:t>
      </w:r>
      <w:r w:rsidR="00E967F2">
        <w:t>пожаротушения, а именно в большинстве своем пенными и углекислотными.</w:t>
      </w:r>
    </w:p>
    <w:p w:rsidR="00C926D2" w:rsidRPr="00A74480" w:rsidRDefault="00C926D2" w:rsidP="00C926D2">
      <w:pPr>
        <w:pStyle w:val="a7"/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  <w:r w:rsidRPr="00A74480">
        <w:lastRenderedPageBreak/>
        <w:t xml:space="preserve">    </w:t>
      </w:r>
      <w:r w:rsidR="003832DD">
        <w:t xml:space="preserve">Стоит отметить, что наряду </w:t>
      </w:r>
      <w:r w:rsidRPr="00A74480">
        <w:t xml:space="preserve">со своими преимуществами система пенного пожаротушения имеет </w:t>
      </w:r>
      <w:r w:rsidR="003832DD">
        <w:t>и</w:t>
      </w:r>
      <w:r w:rsidRPr="00A74480">
        <w:t xml:space="preserve"> ряд недостатков.</w:t>
      </w:r>
    </w:p>
    <w:p w:rsidR="00C926D2" w:rsidRPr="00A74480" w:rsidRDefault="00C926D2" w:rsidP="00C926D2">
      <w:pPr>
        <w:pStyle w:val="a7"/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  <w:r>
        <w:t xml:space="preserve">- к материальному ущербу </w:t>
      </w:r>
      <w:r w:rsidRPr="00A74480">
        <w:t>добавляется еще и проблема утилизации отходов продукта пожаротушения.</w:t>
      </w:r>
    </w:p>
    <w:p w:rsidR="00662F99" w:rsidRDefault="00C926D2" w:rsidP="00C926D2">
      <w:pPr>
        <w:pStyle w:val="a7"/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  <w:r w:rsidRPr="00A74480">
        <w:t xml:space="preserve">- пена обладает низким охлаждающим, а тем более изолирующим эффектом, особенно, если речь идет о </w:t>
      </w:r>
      <w:r w:rsidR="003832DD">
        <w:t>пожаротушении локальным по объему способом</w:t>
      </w:r>
      <w:r w:rsidRPr="00A74480">
        <w:t xml:space="preserve">. </w:t>
      </w:r>
    </w:p>
    <w:p w:rsidR="00C926D2" w:rsidRDefault="00456355" w:rsidP="00662F99">
      <w:pPr>
        <w:pStyle w:val="a7"/>
        <w:shd w:val="clear" w:color="auto" w:fill="FFFFFF"/>
        <w:spacing w:before="0" w:beforeAutospacing="0" w:after="0" w:afterAutospacing="0" w:line="144" w:lineRule="atLeast"/>
        <w:ind w:firstLine="284"/>
        <w:jc w:val="both"/>
        <w:textAlignment w:val="baseline"/>
      </w:pPr>
      <w:r>
        <w:t>Отметим, что п</w:t>
      </w:r>
      <w:r w:rsidR="00C926D2" w:rsidRPr="00A74480">
        <w:t xml:space="preserve">ри подаче газовых огнетушащих средств </w:t>
      </w:r>
      <w:r>
        <w:t>существует</w:t>
      </w:r>
      <w:r w:rsidR="00C926D2" w:rsidRPr="00A74480">
        <w:t xml:space="preserve"> возможность управлять газовыми потоками за счет способа их подачи в зону горения, </w:t>
      </w:r>
      <w:r>
        <w:t xml:space="preserve">а </w:t>
      </w:r>
      <w:r w:rsidR="00C926D2" w:rsidRPr="00A74480">
        <w:t>при подаче воздушно-механической пены</w:t>
      </w:r>
      <w:r>
        <w:t xml:space="preserve"> о</w:t>
      </w:r>
      <w:r w:rsidR="00C926D2" w:rsidRPr="00A74480">
        <w:t xml:space="preserve"> таких способ</w:t>
      </w:r>
      <w:r>
        <w:t>ах</w:t>
      </w:r>
      <w:r w:rsidR="00C926D2" w:rsidRPr="00A74480">
        <w:t xml:space="preserve"> подачи </w:t>
      </w:r>
      <w:r>
        <w:t>не приходится говорить</w:t>
      </w:r>
      <w:r w:rsidR="00C926D2" w:rsidRPr="00A74480">
        <w:t>, е</w:t>
      </w:r>
      <w:r>
        <w:t>сли речь идет о тушении пожара.</w:t>
      </w:r>
    </w:p>
    <w:p w:rsidR="00C926D2" w:rsidRPr="00A74480" w:rsidRDefault="00FF2E17" w:rsidP="00C926D2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bCs w:val="0"/>
          <w:kern w:val="0"/>
          <w:sz w:val="24"/>
          <w:szCs w:val="24"/>
        </w:rPr>
      </w:pPr>
      <w:r>
        <w:rPr>
          <w:b w:val="0"/>
          <w:bCs w:val="0"/>
          <w:kern w:val="0"/>
          <w:sz w:val="24"/>
          <w:szCs w:val="24"/>
        </w:rPr>
        <w:t xml:space="preserve">  </w:t>
      </w:r>
      <w:r w:rsidR="00C926D2" w:rsidRPr="00A74480">
        <w:rPr>
          <w:b w:val="0"/>
          <w:bCs w:val="0"/>
          <w:kern w:val="0"/>
          <w:sz w:val="24"/>
          <w:szCs w:val="24"/>
        </w:rPr>
        <w:t xml:space="preserve">   С учетом вы</w:t>
      </w:r>
      <w:r w:rsidR="00EB0BE0">
        <w:rPr>
          <w:b w:val="0"/>
          <w:bCs w:val="0"/>
          <w:kern w:val="0"/>
          <w:sz w:val="24"/>
          <w:szCs w:val="24"/>
        </w:rPr>
        <w:t>шесказанного можно предположить</w:t>
      </w:r>
      <w:r w:rsidR="00C926D2" w:rsidRPr="00A74480">
        <w:rPr>
          <w:b w:val="0"/>
          <w:bCs w:val="0"/>
          <w:kern w:val="0"/>
          <w:sz w:val="24"/>
          <w:szCs w:val="24"/>
        </w:rPr>
        <w:t>, что установки газового пожаротушения,</w:t>
      </w:r>
      <w:r w:rsidR="0088343E">
        <w:rPr>
          <w:b w:val="0"/>
          <w:bCs w:val="0"/>
          <w:kern w:val="0"/>
          <w:sz w:val="24"/>
          <w:szCs w:val="24"/>
        </w:rPr>
        <w:t xml:space="preserve"> в том числе и </w:t>
      </w:r>
      <w:r w:rsidR="00C926D2" w:rsidRPr="00A74480">
        <w:rPr>
          <w:b w:val="0"/>
          <w:sz w:val="24"/>
          <w:szCs w:val="24"/>
        </w:rPr>
        <w:t>системы пожаро</w:t>
      </w:r>
      <w:r w:rsidR="00EB0BE0">
        <w:rPr>
          <w:b w:val="0"/>
          <w:sz w:val="24"/>
          <w:szCs w:val="24"/>
        </w:rPr>
        <w:t>тушения низкого давления</w:t>
      </w:r>
      <w:r w:rsidR="00C926D2" w:rsidRPr="00A74480">
        <w:rPr>
          <w:b w:val="0"/>
          <w:sz w:val="24"/>
          <w:szCs w:val="24"/>
        </w:rPr>
        <w:t xml:space="preserve"> на основе м</w:t>
      </w:r>
      <w:r w:rsidR="00C926D2" w:rsidRPr="00A74480">
        <w:rPr>
          <w:b w:val="0"/>
          <w:bCs w:val="0"/>
          <w:kern w:val="0"/>
          <w:sz w:val="24"/>
          <w:szCs w:val="24"/>
        </w:rPr>
        <w:t>одулей изотермических для жидкой двуокиси углерода, выступают реальной альтернативой системам пенного пожаротушения.</w:t>
      </w:r>
      <w:r>
        <w:rPr>
          <w:b w:val="0"/>
          <w:bCs w:val="0"/>
          <w:kern w:val="0"/>
          <w:sz w:val="24"/>
          <w:szCs w:val="24"/>
        </w:rPr>
        <w:t xml:space="preserve"> Кроме того, углекислота, как огнетушащее вещество обладает сильным охлаждающим эффектом, что крайне выгодно выделяет ее из ряда других огнетушащих веществ, особенно в условиях необходимости противопожарной защиты прокатных станов, работа которых связана в том числе и с повышенными температурами, обеспечивая дополнительное ох</w:t>
      </w:r>
      <w:r w:rsidR="00BF04F8">
        <w:rPr>
          <w:b w:val="0"/>
          <w:bCs w:val="0"/>
          <w:kern w:val="0"/>
          <w:sz w:val="24"/>
          <w:szCs w:val="24"/>
        </w:rPr>
        <w:t>лаждение стенок оборудования и препятствуя, тем самым, повторному возгоранию очага пожара.</w:t>
      </w:r>
    </w:p>
    <w:p w:rsidR="00C926D2" w:rsidRPr="00A74480" w:rsidRDefault="00C926D2" w:rsidP="00C926D2">
      <w:pPr>
        <w:pStyle w:val="a7"/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  <w:r w:rsidRPr="00A74480">
        <w:t xml:space="preserve">     Широкая линейка продукци</w:t>
      </w:r>
      <w:r w:rsidR="00D1364E">
        <w:t>и</w:t>
      </w:r>
      <w:r w:rsidR="000F1FB0">
        <w:t>, выпускаемая «ТЕХНОС-М+»</w:t>
      </w:r>
      <w:r w:rsidRPr="00A74480">
        <w:t>, может использоваться в составе установок пожаротушения для защиты следующих</w:t>
      </w:r>
      <w:r w:rsidR="00D1364E">
        <w:t xml:space="preserve"> производственных</w:t>
      </w:r>
      <w:r w:rsidRPr="00A74480">
        <w:t xml:space="preserve"> объектов с учетом требований </w:t>
      </w:r>
      <w:hyperlink r:id="rId12" w:history="1">
        <w:r w:rsidRPr="00A74480">
          <w:t>СП 5.13130</w:t>
        </w:r>
      </w:hyperlink>
      <w:r w:rsidRPr="00A74480">
        <w:t>.2009:</w:t>
      </w:r>
    </w:p>
    <w:p w:rsidR="00C926D2" w:rsidRPr="00A74480" w:rsidRDefault="00C926D2" w:rsidP="00C926D2">
      <w:pPr>
        <w:pStyle w:val="a7"/>
        <w:numPr>
          <w:ilvl w:val="0"/>
          <w:numId w:val="21"/>
        </w:numPr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  <w:r w:rsidRPr="00A74480">
        <w:t>Установки газового пожаротушения</w:t>
      </w:r>
      <w:r w:rsidR="00EB0BE0">
        <w:t xml:space="preserve"> высокого давления</w:t>
      </w:r>
      <w:r w:rsidRPr="00A74480">
        <w:t>:</w:t>
      </w:r>
    </w:p>
    <w:p w:rsidR="00C926D2" w:rsidRPr="00A74480" w:rsidRDefault="00C926D2" w:rsidP="00C926D2">
      <w:pPr>
        <w:pStyle w:val="a7"/>
        <w:numPr>
          <w:ilvl w:val="1"/>
          <w:numId w:val="21"/>
        </w:numPr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  <w:r w:rsidRPr="00A74480">
        <w:t>для защиты помещений серверных,</w:t>
      </w:r>
      <w:r w:rsidR="000F1FB0">
        <w:t xml:space="preserve"> </w:t>
      </w:r>
      <w:proofErr w:type="spellStart"/>
      <w:r w:rsidR="000F1FB0">
        <w:t>машзалов</w:t>
      </w:r>
      <w:proofErr w:type="spellEnd"/>
      <w:r w:rsidR="000F1FB0">
        <w:t xml:space="preserve">, турбин, </w:t>
      </w:r>
      <w:r w:rsidRPr="00A74480">
        <w:t xml:space="preserve">контроллерных, </w:t>
      </w:r>
      <w:proofErr w:type="spellStart"/>
      <w:r w:rsidRPr="00A74480">
        <w:t>электрощитовых</w:t>
      </w:r>
      <w:proofErr w:type="spellEnd"/>
      <w:r w:rsidRPr="00A74480">
        <w:t>, кабельных сооружений и т.п</w:t>
      </w:r>
      <w:r w:rsidR="00D1364E">
        <w:t>.;</w:t>
      </w:r>
    </w:p>
    <w:p w:rsidR="00C926D2" w:rsidRPr="00A74480" w:rsidRDefault="00C926D2" w:rsidP="00C926D2">
      <w:pPr>
        <w:pStyle w:val="a7"/>
        <w:numPr>
          <w:ilvl w:val="1"/>
          <w:numId w:val="21"/>
        </w:numPr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  <w:r w:rsidRPr="00A74480">
        <w:t xml:space="preserve">для противопожарной защиты </w:t>
      </w:r>
      <w:r w:rsidR="00D1364E">
        <w:t>ц</w:t>
      </w:r>
      <w:r w:rsidRPr="00A74480">
        <w:t xml:space="preserve">истерн </w:t>
      </w:r>
      <w:r w:rsidR="00D1364E">
        <w:t>и баков хранения огнеопасных жидкостей, насосных масел и СОЖ, участков и отдельных помещений с наличием в них лаков и красок и т.п</w:t>
      </w:r>
      <w:proofErr w:type="gramStart"/>
      <w:r w:rsidR="00D1364E">
        <w:t>.</w:t>
      </w:r>
      <w:r w:rsidR="00035498">
        <w:t>.</w:t>
      </w:r>
      <w:proofErr w:type="gramEnd"/>
    </w:p>
    <w:p w:rsidR="00C926D2" w:rsidRPr="00A74480" w:rsidRDefault="00C926D2" w:rsidP="00C926D2">
      <w:pPr>
        <w:pStyle w:val="a7"/>
        <w:numPr>
          <w:ilvl w:val="0"/>
          <w:numId w:val="21"/>
        </w:numPr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  <w:r w:rsidRPr="00A74480">
        <w:t>Установки газового пожаротушения, оснащенные изотермическими модулями</w:t>
      </w:r>
      <w:r w:rsidR="00D1364E">
        <w:t xml:space="preserve"> низкого давления</w:t>
      </w:r>
      <w:r w:rsidRPr="00A74480">
        <w:t xml:space="preserve"> для хранения жидкой углекислоты:</w:t>
      </w:r>
    </w:p>
    <w:p w:rsidR="00C926D2" w:rsidRDefault="00D1364E" w:rsidP="00C926D2">
      <w:pPr>
        <w:pStyle w:val="a7"/>
        <w:numPr>
          <w:ilvl w:val="1"/>
          <w:numId w:val="21"/>
        </w:numPr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  <w:r>
        <w:t xml:space="preserve">для защиты клетей прокатных станов, прессов и помещений фильтров (воздуховодов), технологических машин цветной печати и машин </w:t>
      </w:r>
      <w:proofErr w:type="spellStart"/>
      <w:r>
        <w:t>каширования</w:t>
      </w:r>
      <w:proofErr w:type="spellEnd"/>
      <w:r>
        <w:t>, помещений маслоподвалов</w:t>
      </w:r>
      <w:r w:rsidR="00035498">
        <w:t>, помещений с генераторами с приводом от двигателей, работающих на жидком топливе</w:t>
      </w:r>
      <w:r>
        <w:t xml:space="preserve"> и т.п.</w:t>
      </w:r>
      <w:r w:rsidR="00035498">
        <w:t>;</w:t>
      </w:r>
    </w:p>
    <w:p w:rsidR="00035498" w:rsidRPr="00A74480" w:rsidRDefault="00035498" w:rsidP="00C926D2">
      <w:pPr>
        <w:pStyle w:val="a7"/>
        <w:numPr>
          <w:ilvl w:val="1"/>
          <w:numId w:val="21"/>
        </w:numPr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  <w:r>
        <w:t>для защиты кабельных хозяйств, трубопроводов отсоса паров СОЖ, бункеры и камеры накопления кромок обрабатываемых металлических листов и т.п.</w:t>
      </w:r>
    </w:p>
    <w:p w:rsidR="00C926D2" w:rsidRDefault="00C926D2" w:rsidP="00035498">
      <w:pPr>
        <w:pStyle w:val="a7"/>
        <w:shd w:val="clear" w:color="auto" w:fill="FFFFFF"/>
        <w:spacing w:before="0" w:beforeAutospacing="0" w:after="0" w:afterAutospacing="0" w:line="144" w:lineRule="atLeast"/>
        <w:ind w:left="720"/>
        <w:jc w:val="both"/>
        <w:textAlignment w:val="baseline"/>
      </w:pPr>
    </w:p>
    <w:p w:rsidR="00035498" w:rsidRDefault="00035498" w:rsidP="00035498">
      <w:pPr>
        <w:pStyle w:val="a7"/>
        <w:shd w:val="clear" w:color="auto" w:fill="FFFFFF"/>
        <w:spacing w:before="0" w:beforeAutospacing="0" w:after="0" w:afterAutospacing="0" w:line="144" w:lineRule="atLeast"/>
        <w:ind w:left="720"/>
        <w:jc w:val="both"/>
        <w:textAlignment w:val="baseline"/>
      </w:pPr>
    </w:p>
    <w:p w:rsidR="00035498" w:rsidRPr="00A74480" w:rsidRDefault="00035498" w:rsidP="00035498">
      <w:pPr>
        <w:pStyle w:val="a7"/>
        <w:shd w:val="clear" w:color="auto" w:fill="FFFFFF"/>
        <w:spacing w:before="0" w:beforeAutospacing="0" w:after="0" w:afterAutospacing="0" w:line="144" w:lineRule="atLeast"/>
        <w:ind w:left="720"/>
        <w:jc w:val="both"/>
        <w:textAlignment w:val="baseline"/>
      </w:pPr>
    </w:p>
    <w:p w:rsidR="00930341" w:rsidRPr="00131B64" w:rsidRDefault="00930341" w:rsidP="00491DF3">
      <w:pPr>
        <w:pStyle w:val="a7"/>
        <w:shd w:val="clear" w:color="auto" w:fill="FFFFFF"/>
        <w:spacing w:before="0" w:beforeAutospacing="0" w:after="0" w:afterAutospacing="0" w:line="177" w:lineRule="atLeast"/>
        <w:jc w:val="both"/>
        <w:textAlignment w:val="baseline"/>
        <w:rPr>
          <w:sz w:val="26"/>
          <w:szCs w:val="26"/>
        </w:rPr>
      </w:pPr>
    </w:p>
    <w:p w:rsidR="00930341" w:rsidRPr="00131B64" w:rsidRDefault="00930341" w:rsidP="00217777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31B6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Одна из новей</w:t>
      </w:r>
      <w:r w:rsidR="000F1F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ших разработок «ТЕХНОС-М+»</w:t>
      </w:r>
      <w:r w:rsidR="00131B6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- </w:t>
      </w:r>
      <w:r w:rsidRPr="00131B6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15607D" w:rsidRPr="00131B6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модули изотермические для жидкой двуокиси углерода МПИ </w:t>
      </w:r>
      <w:r w:rsidRPr="00131B6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«Атака-</w:t>
      </w:r>
      <w:r w:rsidR="00131B64" w:rsidRPr="00131B6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</w:t>
      </w:r>
      <w:r w:rsidRPr="00131B6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  <w:r w:rsidR="00217777" w:rsidRPr="00131B6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2632AF" w:rsidRPr="00131B64" w:rsidRDefault="002632AF" w:rsidP="002632AF">
      <w:pPr>
        <w:pStyle w:val="a7"/>
        <w:shd w:val="clear" w:color="auto" w:fill="FFFFFF"/>
        <w:spacing w:before="0" w:beforeAutospacing="0" w:after="0" w:afterAutospacing="0" w:line="177" w:lineRule="atLeast"/>
        <w:jc w:val="both"/>
        <w:textAlignment w:val="baseline"/>
        <w:rPr>
          <w:sz w:val="26"/>
          <w:szCs w:val="26"/>
        </w:rPr>
      </w:pPr>
    </w:p>
    <w:p w:rsidR="00131B64" w:rsidRPr="00A74480" w:rsidRDefault="00131B64" w:rsidP="00131B64">
      <w:pPr>
        <w:pStyle w:val="a7"/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</w:p>
    <w:p w:rsidR="00131B64" w:rsidRDefault="00131B64" w:rsidP="00131B64">
      <w:pPr>
        <w:pStyle w:val="a7"/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  <w:r>
        <w:t xml:space="preserve">   </w:t>
      </w:r>
      <w:r w:rsidRPr="00A74480">
        <w:t>Система отвечает требованиям стандартов ISO, ГОСТ. Конструкция устройства позволяет эксплуатацию при низких температурах с условием размещения её компонентов в помещениях (</w:t>
      </w:r>
      <w:r>
        <w:t>ц</w:t>
      </w:r>
      <w:r w:rsidRPr="00A74480">
        <w:t xml:space="preserve">истерна, шкафы управления, шкаф пусковыми баллонами, холодильники). Для этого используются утепленные укрытия. </w:t>
      </w:r>
    </w:p>
    <w:p w:rsidR="00131B64" w:rsidRDefault="00131B64" w:rsidP="00131B64">
      <w:pPr>
        <w:pStyle w:val="a7"/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  <w:r>
        <w:t xml:space="preserve">     </w:t>
      </w:r>
      <w:r w:rsidRPr="00A74480">
        <w:t>Емкость имеет горизонтальное расположение, имеет внешнюю изоляционную оболочку. Система хранения углекислоты низкого давления устанавливается в безопасной зоне (не взрывоопасной)</w:t>
      </w:r>
      <w:r w:rsidR="0016486F">
        <w:t xml:space="preserve"> под навесом или в помещении</w:t>
      </w:r>
      <w:r w:rsidRPr="00A74480">
        <w:t>, рассчитана на работу при температуре</w:t>
      </w:r>
      <w:r w:rsidR="00754BC4">
        <w:t xml:space="preserve"> окружающего воздуха </w:t>
      </w:r>
      <w:r w:rsidRPr="00A74480">
        <w:t xml:space="preserve">от </w:t>
      </w:r>
      <w:r w:rsidR="00F73E09">
        <w:t>-40</w:t>
      </w:r>
      <w:r w:rsidRPr="00A74480">
        <w:t xml:space="preserve"> до +</w:t>
      </w:r>
      <w:r w:rsidR="00F73E09">
        <w:t xml:space="preserve">50 (или от -60 до +50 – по специальному заказу) </w:t>
      </w:r>
      <w:r w:rsidRPr="00A74480">
        <w:t>градусов Цельсия</w:t>
      </w:r>
      <w:r w:rsidR="00F73E09">
        <w:t>, условия эксплуатации щитов контроля и холодильных агрегатов – в отапливаемом помещении с температурой от +5 до +40 градусов Цельсия</w:t>
      </w:r>
      <w:r w:rsidRPr="00A74480">
        <w:t xml:space="preserve">. </w:t>
      </w:r>
    </w:p>
    <w:p w:rsidR="002632AF" w:rsidRPr="00A74480" w:rsidRDefault="002632AF" w:rsidP="002632AF">
      <w:pPr>
        <w:pStyle w:val="a8"/>
        <w:spacing w:after="0" w:line="240" w:lineRule="auto"/>
        <w:ind w:left="11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32AF" w:rsidRPr="00A74480" w:rsidRDefault="00930341" w:rsidP="002632AF">
      <w:pPr>
        <w:pStyle w:val="a7"/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\\Bdc\сотрудники\Козырев В.А\ФОТО МПИ для презентации\1\2 Общий вид фронт с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dc\сотрудники\Козырев В.А\ФОТО МПИ для презентации\1\2 Общий вид фронт сле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E23" w:rsidRDefault="00930341" w:rsidP="00585D0D">
      <w:pPr>
        <w:pStyle w:val="a7"/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  <w:r w:rsidRPr="00930341">
        <w:rPr>
          <w:rFonts w:ascii="Arial" w:hAnsi="Arial" w:cs="Arial"/>
          <w:color w:val="000000"/>
          <w:sz w:val="20"/>
          <w:szCs w:val="20"/>
        </w:rPr>
        <w:br/>
      </w:r>
      <w:r w:rsidR="00D17E98">
        <w:t xml:space="preserve">Фото 1 - общий вид </w:t>
      </w:r>
      <w:r w:rsidR="00964E23">
        <w:t>установки</w:t>
      </w:r>
      <w:r w:rsidR="003A1825">
        <w:t xml:space="preserve"> со стороны запорно-пускового устройства</w:t>
      </w:r>
      <w:r w:rsidR="00964E23">
        <w:t>.</w:t>
      </w:r>
    </w:p>
    <w:p w:rsidR="003A1825" w:rsidRDefault="003A1825" w:rsidP="00585D0D">
      <w:pPr>
        <w:pStyle w:val="a7"/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</w:p>
    <w:p w:rsidR="00930341" w:rsidRPr="00585D0D" w:rsidRDefault="00930341" w:rsidP="00585D0D">
      <w:pPr>
        <w:pStyle w:val="a7"/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  <w:r w:rsidRPr="00585D0D">
        <w:t xml:space="preserve">Выпуск </w:t>
      </w:r>
      <w:r w:rsidR="000F1FB0">
        <w:t xml:space="preserve">ГОТВ </w:t>
      </w:r>
      <w:r w:rsidRPr="00585D0D">
        <w:t>снизу, на трубе выпуска установлена ручная ремонтная задвижка, после нее ЗПУ с пневмоприводом. Запу</w:t>
      </w:r>
      <w:r w:rsidR="000F1FB0">
        <w:t>ск осуществляется от баллона с а</w:t>
      </w:r>
      <w:r w:rsidRPr="00585D0D">
        <w:t xml:space="preserve">зотом, установленного в красном шкафу </w:t>
      </w:r>
      <w:proofErr w:type="spellStart"/>
      <w:r w:rsidRPr="00585D0D">
        <w:t>пневмоактивации</w:t>
      </w:r>
      <w:proofErr w:type="spellEnd"/>
      <w:r w:rsidRPr="00585D0D">
        <w:t xml:space="preserve"> ШПА.</w:t>
      </w:r>
    </w:p>
    <w:p w:rsidR="00131B64" w:rsidRDefault="00131B64" w:rsidP="00930341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2632AF" w:rsidRPr="00A74480" w:rsidRDefault="00930341" w:rsidP="003A1825">
      <w:pPr>
        <w:spacing w:after="0" w:line="240" w:lineRule="auto"/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862763" cy="4214192"/>
            <wp:effectExtent l="0" t="0" r="5080" b="0"/>
            <wp:docPr id="3" name="Рисунок 3" descr="\\Bdc\сотрудники\Козырев В.А\ФОТО МПИ для презентации\1\7 Общий вид на шкафы управления и 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dc\сотрудники\Козырев В.А\ФОТО МПИ для презентации\1\7 Общий вид на шкафы управления и Х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08" cy="421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34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4D2648" w:rsidRPr="003A1825">
        <w:rPr>
          <w:rFonts w:ascii="Times New Roman" w:hAnsi="Times New Roman" w:cs="Times New Roman"/>
        </w:rPr>
        <w:t>Фото 2</w:t>
      </w:r>
      <w:r w:rsidR="003A1825">
        <w:rPr>
          <w:rFonts w:ascii="Times New Roman" w:hAnsi="Times New Roman" w:cs="Times New Roman"/>
        </w:rPr>
        <w:t xml:space="preserve"> – общий вид установки со стороны шкафа управления (может быть установлен не на раме)</w:t>
      </w:r>
      <w:r w:rsidR="004D2648" w:rsidRPr="003A1825">
        <w:rPr>
          <w:rFonts w:ascii="Times New Roman" w:hAnsi="Times New Roman" w:cs="Times New Roman"/>
        </w:rPr>
        <w:t>.</w:t>
      </w:r>
    </w:p>
    <w:p w:rsidR="002632AF" w:rsidRPr="00A74480" w:rsidRDefault="002632AF" w:rsidP="002632AF">
      <w:pPr>
        <w:pStyle w:val="a7"/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</w:p>
    <w:p w:rsidR="002632AF" w:rsidRPr="00A74480" w:rsidRDefault="00A74480" w:rsidP="002632AF">
      <w:pPr>
        <w:pStyle w:val="a7"/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  <w:r>
        <w:t xml:space="preserve">    </w:t>
      </w:r>
      <w:r w:rsidR="002632AF" w:rsidRPr="00A74480">
        <w:t xml:space="preserve">В состав </w:t>
      </w:r>
      <w:r w:rsidR="00930341">
        <w:t>МПИ</w:t>
      </w:r>
      <w:r w:rsidR="002632AF" w:rsidRPr="00A74480">
        <w:t xml:space="preserve"> входит:</w:t>
      </w:r>
    </w:p>
    <w:p w:rsidR="002632AF" w:rsidRPr="00A74480" w:rsidRDefault="00A01912" w:rsidP="002632AF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  <w:r w:rsidRPr="00A74480">
        <w:t>е</w:t>
      </w:r>
      <w:r w:rsidR="002632AF" w:rsidRPr="00A74480">
        <w:t xml:space="preserve">мкость для углекислоты вместимостью от </w:t>
      </w:r>
      <w:r w:rsidR="00930341">
        <w:t>3</w:t>
      </w:r>
      <w:r w:rsidR="000F1FB0">
        <w:t>000 м</w:t>
      </w:r>
      <w:r w:rsidR="000F1FB0">
        <w:rPr>
          <w:vertAlign w:val="superscript"/>
        </w:rPr>
        <w:t>3</w:t>
      </w:r>
      <w:r w:rsidR="000F1FB0">
        <w:t>. до 32 000 м</w:t>
      </w:r>
      <w:r w:rsidR="000F1FB0">
        <w:rPr>
          <w:vertAlign w:val="superscript"/>
        </w:rPr>
        <w:t>3</w:t>
      </w:r>
      <w:r w:rsidR="002632AF" w:rsidRPr="00A74480">
        <w:t xml:space="preserve">., оснащенная весовыми устройствами, испарительной установкой и блоком охлаждения. Резервуар отличается конструкцией с двойной стенкой. Внутренний резервуар содержит углекислоту и изолирован от внешнего резервуара нетеплопроводным </w:t>
      </w:r>
      <w:r w:rsidR="00F73E09">
        <w:t xml:space="preserve">термоизоляционным </w:t>
      </w:r>
      <w:r w:rsidR="002632AF" w:rsidRPr="00A74480">
        <w:t>материалом</w:t>
      </w:r>
      <w:r w:rsidR="00F73E09">
        <w:t>;</w:t>
      </w:r>
      <w:r w:rsidR="00C82FA9" w:rsidRPr="00A74480">
        <w:t xml:space="preserve"> </w:t>
      </w:r>
    </w:p>
    <w:p w:rsidR="002632AF" w:rsidRPr="00A74480" w:rsidRDefault="00A01912" w:rsidP="002632AF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  <w:r w:rsidRPr="00A74480">
        <w:t>р</w:t>
      </w:r>
      <w:r w:rsidR="002632AF" w:rsidRPr="00A74480">
        <w:t>аспределительные  устройства и распределительный трубопровод (коллектор). В зависимости от применения они могут иметь пневматический ручной или электрический привод. Диаметры трубопроводов и расход распылителя рассчитывается конструкторами с помощью специального программного обеспечения, сертифицированного для CO</w:t>
      </w:r>
      <w:r w:rsidR="002632AF" w:rsidRPr="00F73E09">
        <w:rPr>
          <w:vertAlign w:val="subscript"/>
        </w:rPr>
        <w:t>2</w:t>
      </w:r>
      <w:r w:rsidR="00F73E09">
        <w:t>;</w:t>
      </w:r>
    </w:p>
    <w:p w:rsidR="002632AF" w:rsidRPr="00A74480" w:rsidRDefault="00A01912" w:rsidP="002632AF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  <w:r w:rsidRPr="00A74480">
        <w:t>к</w:t>
      </w:r>
      <w:r w:rsidR="002632AF" w:rsidRPr="00A74480">
        <w:t>омплект соединительных элементов между емкостью</w:t>
      </w:r>
      <w:r w:rsidRPr="00A74480">
        <w:t xml:space="preserve"> и вспомогательными системами, о</w:t>
      </w:r>
      <w:r w:rsidR="002632AF" w:rsidRPr="00A74480">
        <w:t>порн</w:t>
      </w:r>
      <w:r w:rsidR="00F41325">
        <w:t>ая</w:t>
      </w:r>
      <w:r w:rsidR="002632AF" w:rsidRPr="00A74480">
        <w:t xml:space="preserve"> металлическ</w:t>
      </w:r>
      <w:r w:rsidR="00F41325">
        <w:t>ая</w:t>
      </w:r>
      <w:r w:rsidR="002632AF" w:rsidRPr="00A74480">
        <w:t xml:space="preserve"> конструкци</w:t>
      </w:r>
      <w:r w:rsidR="00F41325">
        <w:t>я</w:t>
      </w:r>
      <w:r w:rsidR="002632AF" w:rsidRPr="00A74480">
        <w:t xml:space="preserve"> и </w:t>
      </w:r>
      <w:r w:rsidR="00F73E09">
        <w:t>другие крепежные приспособления;</w:t>
      </w:r>
    </w:p>
    <w:p w:rsidR="002632AF" w:rsidRPr="00A74480" w:rsidRDefault="00A01912" w:rsidP="002632AF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  <w:r w:rsidRPr="00A74480">
        <w:t>ш</w:t>
      </w:r>
      <w:r w:rsidR="002632AF" w:rsidRPr="00A74480">
        <w:t>каф для хранения 2-х баллонов (1 основной и 1 резервный) с азотом, необходимы</w:t>
      </w:r>
      <w:r w:rsidRPr="00A74480">
        <w:t>х</w:t>
      </w:r>
      <w:r w:rsidR="002632AF" w:rsidRPr="00A74480">
        <w:t xml:space="preserve"> для а</w:t>
      </w:r>
      <w:r w:rsidR="00F73E09">
        <w:t>ктивации клапанов на коллекторе;</w:t>
      </w:r>
    </w:p>
    <w:p w:rsidR="002632AF" w:rsidRPr="00A74480" w:rsidRDefault="002632AF" w:rsidP="002632AF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  <w:r w:rsidRPr="00A74480">
        <w:t>комплект арматуры для контроля заполнения, распределения и переполнения емкости</w:t>
      </w:r>
      <w:r w:rsidR="00A01912" w:rsidRPr="00A74480">
        <w:t xml:space="preserve">, </w:t>
      </w:r>
      <w:r w:rsidRPr="00A74480">
        <w:t>предохранительные клапан</w:t>
      </w:r>
      <w:r w:rsidR="00A01912" w:rsidRPr="00A74480">
        <w:t>ы</w:t>
      </w:r>
      <w:r w:rsidR="00F73E09">
        <w:t>;</w:t>
      </w:r>
    </w:p>
    <w:p w:rsidR="002632AF" w:rsidRPr="00A74480" w:rsidRDefault="00F73E09" w:rsidP="002632AF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  <w:r>
        <w:t>шкаф управления;</w:t>
      </w:r>
    </w:p>
    <w:p w:rsidR="002632AF" w:rsidRDefault="00A01912" w:rsidP="002632AF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  <w:r w:rsidRPr="00A74480">
        <w:t>холодильные агрегаты - э</w:t>
      </w:r>
      <w:r w:rsidR="002632AF" w:rsidRPr="00A74480">
        <w:t>ти устройства (основой и резервный) поддерживают температуру углекислоты на уровне -18°C (для</w:t>
      </w:r>
      <w:r w:rsidR="003A1825">
        <w:t xml:space="preserve"> рабочего давления емкости 2,2 М</w:t>
      </w:r>
      <w:r w:rsidR="00F73E09">
        <w:t>Па).</w:t>
      </w:r>
    </w:p>
    <w:p w:rsidR="00497823" w:rsidRPr="00A74480" w:rsidRDefault="00497823" w:rsidP="00497823">
      <w:pPr>
        <w:pStyle w:val="a7"/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  <w:r w:rsidRPr="00A74480">
        <w:t xml:space="preserve">    Шкаф управления поставляется в комплекте, имеет заводские настройки, не подлежащие изменению, и регулирует автономную работу изотермического модуля, обеспечивая следующие функции:</w:t>
      </w:r>
    </w:p>
    <w:p w:rsidR="00497823" w:rsidRPr="00A74480" w:rsidRDefault="00497823" w:rsidP="00497823">
      <w:pPr>
        <w:pStyle w:val="a7"/>
        <w:numPr>
          <w:ilvl w:val="0"/>
          <w:numId w:val="24"/>
        </w:numPr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  <w:r w:rsidRPr="00A74480">
        <w:t>ручное и автоматическое управления холодильными агрегатами;</w:t>
      </w:r>
    </w:p>
    <w:p w:rsidR="00497823" w:rsidRPr="00A74480" w:rsidRDefault="00497823" w:rsidP="00497823">
      <w:pPr>
        <w:pStyle w:val="a7"/>
        <w:numPr>
          <w:ilvl w:val="0"/>
          <w:numId w:val="24"/>
        </w:numPr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  <w:r w:rsidRPr="00A74480">
        <w:t>контроль массы СО</w:t>
      </w:r>
      <w:r w:rsidRPr="00F73E09">
        <w:rPr>
          <w:vertAlign w:val="subscript"/>
        </w:rPr>
        <w:t>2</w:t>
      </w:r>
      <w:r w:rsidRPr="00A74480">
        <w:t xml:space="preserve"> в резервуаре;</w:t>
      </w:r>
    </w:p>
    <w:p w:rsidR="00497823" w:rsidRPr="00A74480" w:rsidRDefault="00585D0D" w:rsidP="00497823">
      <w:pPr>
        <w:pStyle w:val="a7"/>
        <w:numPr>
          <w:ilvl w:val="0"/>
          <w:numId w:val="24"/>
        </w:numPr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D390EA1" wp14:editId="00F2FDE6">
            <wp:simplePos x="0" y="0"/>
            <wp:positionH relativeFrom="column">
              <wp:posOffset>0</wp:posOffset>
            </wp:positionH>
            <wp:positionV relativeFrom="paragraph">
              <wp:posOffset>560070</wp:posOffset>
            </wp:positionV>
            <wp:extent cx="3063875" cy="2297430"/>
            <wp:effectExtent l="0" t="0" r="3175" b="7620"/>
            <wp:wrapTight wrapText="bothSides">
              <wp:wrapPolygon edited="0">
                <wp:start x="0" y="0"/>
                <wp:lineTo x="0" y="21493"/>
                <wp:lineTo x="21488" y="21493"/>
                <wp:lineTo x="21488" y="0"/>
                <wp:lineTo x="0" y="0"/>
              </wp:wrapPolygon>
            </wp:wrapTight>
            <wp:docPr id="212" name="Рисунок 212" descr="\\Bdc\Проектный отдел\Статьи и презентации\Новая папка\ФОТО МПИ для презентации\P102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 descr="\\Bdc\Проектный отдел\Статьи и презентации\Новая папка\ФОТО МПИ для презентации\P10203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823" w:rsidRPr="00A74480">
        <w:t>контроль и поддержание в заданных пределах давления  в резервуаре;</w:t>
      </w:r>
    </w:p>
    <w:p w:rsidR="00497823" w:rsidRPr="00A74480" w:rsidRDefault="00497823" w:rsidP="00497823">
      <w:pPr>
        <w:pStyle w:val="a7"/>
        <w:numPr>
          <w:ilvl w:val="0"/>
          <w:numId w:val="24"/>
        </w:numPr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  <w:r w:rsidRPr="00A74480">
        <w:t>сигнализацию состояния оборудования и отклонения параметров от нормы на панели шкафа управления;</w:t>
      </w:r>
    </w:p>
    <w:p w:rsidR="00497823" w:rsidRPr="00A74480" w:rsidRDefault="00497823" w:rsidP="00497823">
      <w:pPr>
        <w:pStyle w:val="a7"/>
        <w:numPr>
          <w:ilvl w:val="0"/>
          <w:numId w:val="24"/>
        </w:numPr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  <w:r w:rsidRPr="00A74480">
        <w:t>сигнализацию о наличии напряжения питания в цепях шкафа управления;</w:t>
      </w:r>
    </w:p>
    <w:p w:rsidR="00497823" w:rsidRPr="00A74480" w:rsidRDefault="00497823" w:rsidP="00497823">
      <w:pPr>
        <w:pStyle w:val="a7"/>
        <w:numPr>
          <w:ilvl w:val="0"/>
          <w:numId w:val="24"/>
        </w:numPr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  <w:r w:rsidRPr="00A74480">
        <w:t>выдачу аварийных сигналов системы взвешивания, давления в резервуаре и общая неисправность холодильных агрегатов, расположенную в шкафу активации.</w:t>
      </w:r>
    </w:p>
    <w:p w:rsidR="00585D0D" w:rsidRDefault="00497823" w:rsidP="00497823">
      <w:pPr>
        <w:pStyle w:val="a7"/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  <w:r w:rsidRPr="00A74480">
        <w:t xml:space="preserve">     Установка активируется от системы пожарообнаружения. Входящие и исходящие сигналы установки коммутируются в коробке распределительной JB1, установленной внутри шкафа активации. </w:t>
      </w:r>
    </w:p>
    <w:p w:rsidR="00497823" w:rsidRPr="00A74480" w:rsidRDefault="00585D0D" w:rsidP="00497823">
      <w:pPr>
        <w:pStyle w:val="a7"/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  <w:r>
        <w:t xml:space="preserve">     </w:t>
      </w:r>
      <w:r w:rsidR="00497823" w:rsidRPr="00A74480">
        <w:t>Внутри этого же шкафа установлен пневматический исполнительный механизм, управляющий РУ и состоящий из:</w:t>
      </w:r>
    </w:p>
    <w:p w:rsidR="00497823" w:rsidRPr="00A74480" w:rsidRDefault="00497823" w:rsidP="00497823">
      <w:pPr>
        <w:pStyle w:val="a7"/>
        <w:numPr>
          <w:ilvl w:val="0"/>
          <w:numId w:val="24"/>
        </w:numPr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  <w:r w:rsidRPr="00A74480">
        <w:t>основного и резервного пускового баллонов с азотом, имеющих функцию автоматического запуска при подаче сигнала на соленоидный клапан баллона и функцию ручного запуска;</w:t>
      </w:r>
    </w:p>
    <w:p w:rsidR="00497823" w:rsidRPr="00A74480" w:rsidRDefault="00497823" w:rsidP="00497823">
      <w:pPr>
        <w:pStyle w:val="a7"/>
        <w:numPr>
          <w:ilvl w:val="0"/>
          <w:numId w:val="24"/>
        </w:numPr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  <w:proofErr w:type="spellStart"/>
      <w:r w:rsidRPr="00A74480">
        <w:t>соленоидных</w:t>
      </w:r>
      <w:proofErr w:type="spellEnd"/>
      <w:r w:rsidRPr="00A74480">
        <w:t xml:space="preserve"> клапанов </w:t>
      </w:r>
      <w:proofErr w:type="spellStart"/>
      <w:r w:rsidRPr="00A74480">
        <w:t>пневмоактивации</w:t>
      </w:r>
      <w:proofErr w:type="spellEnd"/>
      <w:r w:rsidRPr="00A74480">
        <w:t xml:space="preserve"> РУ с возможностью ручного открытия направления пневматического трубопровода;</w:t>
      </w:r>
    </w:p>
    <w:p w:rsidR="00497823" w:rsidRDefault="00497823" w:rsidP="00497823">
      <w:pPr>
        <w:pStyle w:val="a7"/>
        <w:numPr>
          <w:ilvl w:val="0"/>
          <w:numId w:val="24"/>
        </w:numPr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  <w:r w:rsidRPr="00A74480">
        <w:t>пневматического побудительного трубопровода для запуска клапанов направления (распределительных устройств, далее РУ) с пневматическим привод</w:t>
      </w:r>
      <w:r w:rsidR="00035498">
        <w:t>ом, установленных на коллекторе.</w:t>
      </w:r>
    </w:p>
    <w:p w:rsidR="00035498" w:rsidRDefault="00035498" w:rsidP="00035498">
      <w:pPr>
        <w:pStyle w:val="a7"/>
        <w:shd w:val="clear" w:color="auto" w:fill="FFFFFF"/>
        <w:spacing w:before="0" w:beforeAutospacing="0" w:after="0" w:afterAutospacing="0" w:line="177" w:lineRule="atLeast"/>
        <w:ind w:left="720"/>
        <w:jc w:val="both"/>
        <w:textAlignment w:val="baseline"/>
      </w:pPr>
    </w:p>
    <w:p w:rsidR="00131B64" w:rsidRPr="00A74480" w:rsidRDefault="00585D0D" w:rsidP="00131B64">
      <w:pPr>
        <w:pStyle w:val="a7"/>
        <w:shd w:val="clear" w:color="auto" w:fill="FFFFFF"/>
        <w:spacing w:before="0" w:beforeAutospacing="0" w:after="0" w:afterAutospacing="0" w:line="144" w:lineRule="atLeast"/>
        <w:jc w:val="both"/>
        <w:textAlignment w:val="baseline"/>
        <w:rPr>
          <w:b/>
          <w:u w:val="single"/>
        </w:rPr>
      </w:pPr>
      <w:r w:rsidRPr="0056485B">
        <w:rPr>
          <w:b/>
          <w:bCs/>
        </w:rPr>
        <w:lastRenderedPageBreak/>
        <w:t xml:space="preserve">     </w:t>
      </w:r>
      <w:r w:rsidR="00131B64" w:rsidRPr="00A74480">
        <w:rPr>
          <w:b/>
          <w:bCs/>
          <w:u w:val="single"/>
        </w:rPr>
        <w:t>Область применения систем пожаротушения СО2</w:t>
      </w:r>
      <w:r w:rsidR="00131B64" w:rsidRPr="00A74480">
        <w:rPr>
          <w:b/>
          <w:u w:val="single"/>
        </w:rPr>
        <w:t> </w:t>
      </w:r>
      <w:r w:rsidR="00131B64" w:rsidRPr="00A74480">
        <w:rPr>
          <w:b/>
          <w:bCs/>
          <w:u w:val="single"/>
        </w:rPr>
        <w:t>низкого давления.</w:t>
      </w:r>
      <w:r w:rsidR="00131B64" w:rsidRPr="00A74480">
        <w:rPr>
          <w:b/>
          <w:u w:val="single"/>
        </w:rPr>
        <w:t> </w:t>
      </w:r>
    </w:p>
    <w:p w:rsidR="00131B64" w:rsidRDefault="00131B64" w:rsidP="00131B64">
      <w:pPr>
        <w:pStyle w:val="a7"/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  <w:r w:rsidRPr="00A74480">
        <w:t xml:space="preserve">   </w:t>
      </w:r>
      <w:r w:rsidR="00035498">
        <w:t xml:space="preserve">  </w:t>
      </w:r>
      <w:r w:rsidRPr="00A74480">
        <w:t>Системы пожаротушения низкого давления М</w:t>
      </w:r>
      <w:r>
        <w:t>ПИ</w:t>
      </w:r>
      <w:r w:rsidRPr="00A74480">
        <w:t xml:space="preserve"> применяются на объектах большого объема для защиты от пожара дорогостоящего оборудования и материалов. Эти системы оправданы для тушения складов большой площади, промышленных объектов нефтяной и газовой промышленности, производственных корпусов с дорогостоящим оборудованием, а также нефтяных резервуаров различного объема.</w:t>
      </w:r>
    </w:p>
    <w:p w:rsidR="00230D67" w:rsidRDefault="00230D67" w:rsidP="00230D67">
      <w:pPr>
        <w:pStyle w:val="a7"/>
        <w:shd w:val="clear" w:color="auto" w:fill="FFFFFF"/>
        <w:spacing w:before="0" w:beforeAutospacing="0" w:after="0" w:afterAutospacing="0" w:line="177" w:lineRule="atLeast"/>
        <w:jc w:val="both"/>
        <w:textAlignment w:val="baseline"/>
      </w:pPr>
    </w:p>
    <w:p w:rsidR="00230D67" w:rsidRPr="00131B64" w:rsidRDefault="00BF6BD1" w:rsidP="00D13F0C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Применение</w:t>
      </w:r>
      <w:r w:rsidR="00D13F0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изотермического модуля пожаротушения жидкой углекислотой МПИ «Атака-М»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на объектах прокатного производства</w:t>
      </w:r>
    </w:p>
    <w:p w:rsidR="00230D67" w:rsidRPr="00A74480" w:rsidRDefault="00230D67" w:rsidP="00131B64">
      <w:pPr>
        <w:pStyle w:val="a7"/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</w:p>
    <w:p w:rsidR="00230D67" w:rsidRDefault="00230D67" w:rsidP="00230D67">
      <w:pPr>
        <w:pStyle w:val="a7"/>
        <w:spacing w:before="0" w:beforeAutospacing="0" w:after="0" w:afterAutospacing="0"/>
        <w:jc w:val="both"/>
      </w:pPr>
      <w:r w:rsidRPr="00230D67">
        <w:t xml:space="preserve">    В процессе производства в нашей организации используются различные методы обоснования принятых решений по противопожарной защите, например</w:t>
      </w:r>
      <w:r w:rsidR="00197FCB">
        <w:t>,</w:t>
      </w:r>
      <w:r w:rsidRPr="00230D67">
        <w:t xml:space="preserve"> аналитическое обоснование, различные расчеты и эксперименты, в том числе проверка эффективности систем пожарной автоматики и натурные испытания, что способно существенно повысить надежность технических средств в перспективе.</w:t>
      </w:r>
    </w:p>
    <w:p w:rsidR="002C196A" w:rsidRDefault="002C196A" w:rsidP="002C196A">
      <w:pPr>
        <w:pStyle w:val="a7"/>
        <w:spacing w:before="0" w:beforeAutospacing="0" w:after="0" w:afterAutospacing="0"/>
        <w:ind w:firstLine="284"/>
        <w:jc w:val="both"/>
      </w:pPr>
      <w:r>
        <w:t>«ТЕХНОС-М+» имеет успешный опыт внедрения установок пожаротушения жидкой углекислотой низкого давления МПИ «Атака-М» собственного производства на различные производственные объекты, в том числе и на объекты, связанные с прокатным производством. Благодаря наличию в штате компании высококвалифицированных сотрудников выполняется полный комплекс услуг для обеспечения противопожарной защиты конкретного объекта, а именно, проектные работы, собственное производство, монтаж и испытание установок пожаротушения, а также их возможное обслуживание в процессе «боевого дежурства» нашей продукции на объекте защиты.</w:t>
      </w:r>
    </w:p>
    <w:p w:rsidR="002B4516" w:rsidRDefault="00803ABA" w:rsidP="00803ABA">
      <w:pPr>
        <w:pStyle w:val="a7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949448" cy="2209800"/>
            <wp:effectExtent l="0" t="0" r="3810" b="0"/>
            <wp:wrapThrough wrapText="bothSides">
              <wp:wrapPolygon edited="0">
                <wp:start x="0" y="0"/>
                <wp:lineTo x="0" y="21414"/>
                <wp:lineTo x="21488" y="21414"/>
                <wp:lineTo x="21488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71212_11365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448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4516" w:rsidRDefault="002B4516" w:rsidP="002C196A">
      <w:pPr>
        <w:pStyle w:val="a7"/>
        <w:spacing w:before="0" w:beforeAutospacing="0" w:after="0" w:afterAutospacing="0"/>
        <w:ind w:firstLine="284"/>
        <w:jc w:val="both"/>
      </w:pPr>
      <w:r>
        <w:t xml:space="preserve">Как правило, на производственных площадях с прокатными станами размещается несколько объектов подлежащих защите, порой их число доходит до десятка и даже больше. Причем часть из них в силу особенностей технологических процессов, в которых они задействованы следует подвергать одновременной противопожарной защите. Использование изотермических модулей пожаротушения жидкой углекислотой, в частности МПИ «Атака-М», как нельзя лучше позволяет обеспечить требуемый уровень противопожарной защиты с одновременным снижением затрат </w:t>
      </w:r>
      <w:proofErr w:type="gramStart"/>
      <w:r>
        <w:t>на</w:t>
      </w:r>
      <w:proofErr w:type="gramEnd"/>
      <w:r>
        <w:t xml:space="preserve"> </w:t>
      </w:r>
      <w:proofErr w:type="gramStart"/>
      <w:r>
        <w:t>такого</w:t>
      </w:r>
      <w:proofErr w:type="gramEnd"/>
      <w:r>
        <w:t xml:space="preserve"> рода мероприятия. МПИ «Атака-М» позволяет при необходимости обеспечить хранение основного и резервного количества огнетушащего вещества в одном противопожарном модуле, а также подаче ГОТВ по одному из направлений защиты (если их несколько на объекте)</w:t>
      </w:r>
      <w:r w:rsidR="00373CEE">
        <w:t xml:space="preserve"> через распределительные устройства для создания нормативной огнетушащей концентрации газа непосредственно в зоне горения</w:t>
      </w:r>
      <w:r w:rsidR="00065CE0">
        <w:t>.</w:t>
      </w:r>
      <w:r w:rsidR="00B175DB">
        <w:t xml:space="preserve"> </w:t>
      </w:r>
      <w:r w:rsidR="00687E1A">
        <w:t>Кроме того</w:t>
      </w:r>
      <w:r w:rsidR="0053731D">
        <w:t>,</w:t>
      </w:r>
      <w:r w:rsidR="00B175DB">
        <w:t xml:space="preserve"> применение МПИ «Атака-М» позволяет</w:t>
      </w:r>
      <w:r w:rsidR="0053731D">
        <w:t xml:space="preserve"> </w:t>
      </w:r>
      <w:r w:rsidR="00687E1A">
        <w:t xml:space="preserve">осуществлять подачу огнетушащего вещества в зону горения за нормативное время на значительные расстояния (порядка 100-200 м), что особенно ценно в масштабах крупных производственных цехов, а также позволяет при необходимости размещать установку пожаротушения за пределами производственного здания.  </w:t>
      </w:r>
      <w:r w:rsidR="00B175DB">
        <w:t xml:space="preserve"> </w:t>
      </w:r>
    </w:p>
    <w:p w:rsidR="00B02CFE" w:rsidRDefault="00717819" w:rsidP="002C196A">
      <w:pPr>
        <w:pStyle w:val="a7"/>
        <w:spacing w:before="0" w:beforeAutospacing="0" w:after="0" w:afterAutospacing="0"/>
        <w:ind w:firstLine="284"/>
        <w:jc w:val="both"/>
      </w:pPr>
      <w:r>
        <w:t>Так на одном из крупнейш</w:t>
      </w:r>
      <w:r w:rsidR="009056AA">
        <w:t>их</w:t>
      </w:r>
      <w:r>
        <w:t xml:space="preserve"> </w:t>
      </w:r>
      <w:r w:rsidR="009056AA">
        <w:t>объединений по производству алюминиевой фольги</w:t>
      </w:r>
      <w:r>
        <w:t xml:space="preserve"> сотрудниками «ТЕХНОС-М+» была успешно запроектирована и </w:t>
      </w:r>
      <w:r w:rsidR="002375FB">
        <w:t>введена в эксплуатацию</w:t>
      </w:r>
      <w:r>
        <w:t xml:space="preserve"> на объекте автоматическая установка пожаротушения двуокисью углерода низкого давления для защиты прокатных станов и вспомогательных помещений</w:t>
      </w:r>
      <w:r w:rsidR="002375FB">
        <w:t xml:space="preserve"> (клети прокатных станов, маслоподвалы, воздуховоды и пресс)</w:t>
      </w:r>
      <w:r>
        <w:t xml:space="preserve">. </w:t>
      </w:r>
      <w:r w:rsidR="002375FB">
        <w:t>Внутренний объем производственного цеха имел внушительные размеры и заполнять его целиком огнетушащим веществом было нецелесообразно, поэтому в соответствии с нормативными документами было принято решение по реализации централизованной установки пожаротушения с применением локального пожаротушения клетей прокатных станов (объем каждой клети – 170 м</w:t>
      </w:r>
      <w:r w:rsidR="002375FB" w:rsidRPr="002375FB">
        <w:rPr>
          <w:vertAlign w:val="superscript"/>
        </w:rPr>
        <w:t>3</w:t>
      </w:r>
      <w:r w:rsidR="002375FB">
        <w:t>)</w:t>
      </w:r>
      <w:r w:rsidR="00D62F48">
        <w:t xml:space="preserve"> и </w:t>
      </w:r>
      <w:r w:rsidR="00D62F48">
        <w:lastRenderedPageBreak/>
        <w:t xml:space="preserve">объемного пожаротушения маслоподвалов (внутренний объем каждого маслоподвала </w:t>
      </w:r>
      <w:r w:rsidR="003C51EC">
        <w:t>– не менее 1900 м</w:t>
      </w:r>
      <w:r w:rsidR="003C51EC" w:rsidRPr="003C51EC">
        <w:rPr>
          <w:vertAlign w:val="superscript"/>
        </w:rPr>
        <w:t>3</w:t>
      </w:r>
      <w:r w:rsidR="00D62F48">
        <w:t>)</w:t>
      </w:r>
      <w:r w:rsidR="002375FB">
        <w:t>.</w:t>
      </w:r>
    </w:p>
    <w:p w:rsidR="003C51EC" w:rsidRDefault="003C51EC" w:rsidP="002C196A">
      <w:pPr>
        <w:pStyle w:val="a7"/>
        <w:spacing w:before="0" w:beforeAutospacing="0" w:after="0" w:afterAutospacing="0"/>
        <w:ind w:firstLine="284"/>
        <w:jc w:val="both"/>
      </w:pPr>
    </w:p>
    <w:p w:rsidR="003C51EC" w:rsidRDefault="00D62F48" w:rsidP="00D62F48">
      <w:pPr>
        <w:pStyle w:val="a7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940425" cy="261493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лан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1EC" w:rsidRDefault="003C51EC" w:rsidP="00D62F48">
      <w:pPr>
        <w:pStyle w:val="a7"/>
        <w:spacing w:before="0" w:beforeAutospacing="0" w:after="0" w:afterAutospacing="0"/>
        <w:jc w:val="center"/>
      </w:pPr>
    </w:p>
    <w:p w:rsidR="00680820" w:rsidRDefault="00D62F48" w:rsidP="00D62F48">
      <w:pPr>
        <w:pStyle w:val="a7"/>
        <w:spacing w:before="0" w:beforeAutospacing="0" w:after="0" w:afterAutospacing="0"/>
        <w:jc w:val="center"/>
      </w:pPr>
      <w:r>
        <w:t>Рисунок 1 – План расположения трубопроводов установки пожаротушения.</w:t>
      </w:r>
    </w:p>
    <w:p w:rsidR="00D62F48" w:rsidRDefault="00D62F48" w:rsidP="002C196A">
      <w:pPr>
        <w:pStyle w:val="a7"/>
        <w:spacing w:before="0" w:beforeAutospacing="0" w:after="0" w:afterAutospacing="0"/>
        <w:ind w:firstLine="284"/>
        <w:jc w:val="both"/>
      </w:pPr>
    </w:p>
    <w:p w:rsidR="00680820" w:rsidRDefault="00680820" w:rsidP="002C196A">
      <w:pPr>
        <w:pStyle w:val="a7"/>
        <w:spacing w:before="0" w:beforeAutospacing="0" w:after="0" w:afterAutospacing="0"/>
        <w:ind w:firstLine="284"/>
        <w:jc w:val="both"/>
      </w:pPr>
      <w:r>
        <w:t>На объекте б</w:t>
      </w:r>
      <w:r w:rsidR="00717819">
        <w:t>ыла внедрена</w:t>
      </w:r>
      <w:r w:rsidR="002375FB">
        <w:t xml:space="preserve"> установка пожаротушения на базе</w:t>
      </w:r>
      <w:r w:rsidR="00717819">
        <w:t xml:space="preserve"> МПИ «Атака-М+» объемом 16 м</w:t>
      </w:r>
      <w:r w:rsidR="00717819" w:rsidRPr="00726710">
        <w:rPr>
          <w:vertAlign w:val="superscript"/>
        </w:rPr>
        <w:t>3</w:t>
      </w:r>
      <w:r w:rsidR="00717819">
        <w:t>, рассчитанная на пожаротушение по 7 направлениям</w:t>
      </w:r>
      <w:r w:rsidR="002375FB">
        <w:t xml:space="preserve"> и позволяющая одновременно вмещать в себя основную расчетную массу углекислоты и ее 100% резерв</w:t>
      </w:r>
      <w:r w:rsidR="00717819">
        <w:t>.</w:t>
      </w:r>
      <w:r w:rsidR="002375FB">
        <w:t xml:space="preserve"> </w:t>
      </w:r>
      <w:r>
        <w:t xml:space="preserve">Длины магистральных трубопроводов установки пожаротушения в зависимости от удаления защищаемого объекта от модуля пожаротушения (по направлениям) варьировалась от 20 м до 120 м (наиболее удаленный объект защиты). Общее число раструбов пожаротушения, примененных на объекте составило свыше 130 шт., причем в виду сложности конструкции клетей прокатных станов раструбы располагались как с наружной части стана (по периметру), так и заводились во внутренние пространства клетей, что обеспечивало гарантированную подачу огнетушащего вещества в возможные очаги пожара без </w:t>
      </w:r>
      <w:r w:rsidR="00B72550">
        <w:t>вмешательства в технологический процесс работы стана.</w:t>
      </w:r>
    </w:p>
    <w:p w:rsidR="00D62F48" w:rsidRDefault="00D62F48" w:rsidP="002C196A">
      <w:pPr>
        <w:pStyle w:val="a7"/>
        <w:spacing w:before="0" w:beforeAutospacing="0" w:after="0" w:afterAutospacing="0"/>
        <w:ind w:firstLine="284"/>
        <w:jc w:val="both"/>
      </w:pPr>
    </w:p>
    <w:p w:rsidR="00B02CFE" w:rsidRDefault="00B02CFE" w:rsidP="00B02CFE">
      <w:pPr>
        <w:pStyle w:val="a7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5940425" cy="24307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агистраль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F48" w:rsidRDefault="00D62F48" w:rsidP="00D62F48">
      <w:pPr>
        <w:pStyle w:val="a7"/>
        <w:spacing w:before="0" w:beforeAutospacing="0" w:after="0" w:afterAutospacing="0"/>
        <w:jc w:val="center"/>
      </w:pPr>
      <w:r>
        <w:t>Рисунок 2 – Аксонометрическая схема магистральных трубопроводов.</w:t>
      </w:r>
    </w:p>
    <w:p w:rsidR="00D62F48" w:rsidRDefault="00D62F48" w:rsidP="002C196A">
      <w:pPr>
        <w:pStyle w:val="a7"/>
        <w:spacing w:before="0" w:beforeAutospacing="0" w:after="0" w:afterAutospacing="0"/>
        <w:ind w:firstLine="284"/>
        <w:jc w:val="both"/>
      </w:pPr>
    </w:p>
    <w:p w:rsidR="00B72550" w:rsidRDefault="00B72550" w:rsidP="002C196A">
      <w:pPr>
        <w:pStyle w:val="a7"/>
        <w:spacing w:before="0" w:beforeAutospacing="0" w:after="0" w:afterAutospacing="0"/>
        <w:ind w:firstLine="284"/>
        <w:jc w:val="both"/>
      </w:pPr>
      <w:r>
        <w:t>Проведенные после монтажа испытания на взаимодействие элементов установки пожаротушения с выпуском огнетушащего вещества за нормативное время подтвердили правильность проектных решений и качество производственных и монтажных работ.</w:t>
      </w:r>
    </w:p>
    <w:p w:rsidR="00717819" w:rsidRDefault="00680820" w:rsidP="002C196A">
      <w:pPr>
        <w:pStyle w:val="a7"/>
        <w:spacing w:before="0" w:beforeAutospacing="0" w:after="0" w:afterAutospacing="0"/>
        <w:ind w:firstLine="284"/>
        <w:jc w:val="both"/>
      </w:pPr>
      <w:r>
        <w:t xml:space="preserve"> </w:t>
      </w:r>
    </w:p>
    <w:p w:rsidR="00065CE0" w:rsidRDefault="00065CE0" w:rsidP="00065CE0">
      <w:pPr>
        <w:pStyle w:val="a7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4485889" cy="5053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1220_1833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8220" cy="5055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CEE" w:rsidRDefault="00DB7972" w:rsidP="00D62F48">
      <w:pPr>
        <w:pStyle w:val="a7"/>
        <w:spacing w:before="0" w:beforeAutospacing="0" w:after="0" w:afterAutospacing="0"/>
        <w:jc w:val="both"/>
      </w:pPr>
      <w:r>
        <w:t xml:space="preserve">   </w:t>
      </w:r>
      <w:r w:rsidR="00373CEE">
        <w:t>Применение МПИ «Атака-М» в совокупности с системами обнаружения и оповещения о пожаре</w:t>
      </w:r>
      <w:r w:rsidR="00603FC4">
        <w:t xml:space="preserve"> отечественных или зарубежных производителей</w:t>
      </w:r>
      <w:r w:rsidR="00373CEE">
        <w:t xml:space="preserve"> позволяет создавать надежный комплекс противопожарных систем на любом производственном объекте защиты.</w:t>
      </w:r>
    </w:p>
    <w:p w:rsidR="002C196A" w:rsidRPr="00230D67" w:rsidRDefault="002C196A" w:rsidP="002C196A">
      <w:pPr>
        <w:pStyle w:val="a7"/>
        <w:spacing w:before="0" w:beforeAutospacing="0" w:after="0" w:afterAutospacing="0"/>
        <w:ind w:firstLine="284"/>
        <w:jc w:val="both"/>
      </w:pPr>
    </w:p>
    <w:p w:rsidR="00DE458F" w:rsidRPr="00A74480" w:rsidRDefault="00230D67" w:rsidP="001E1121">
      <w:pPr>
        <w:pStyle w:val="a7"/>
        <w:spacing w:before="0" w:beforeAutospacing="0" w:after="0" w:afterAutospacing="0"/>
        <w:jc w:val="both"/>
      </w:pPr>
      <w:r>
        <w:rPr>
          <w:color w:val="FF0000"/>
        </w:rPr>
        <w:t xml:space="preserve">    </w:t>
      </w:r>
    </w:p>
    <w:p w:rsidR="00230D67" w:rsidRPr="001B3F23" w:rsidRDefault="00A66D95" w:rsidP="00230DF9">
      <w:pPr>
        <w:pStyle w:val="a7"/>
        <w:spacing w:before="0" w:beforeAutospacing="0" w:after="0" w:afterAutospacing="0"/>
        <w:jc w:val="both"/>
        <w:rPr>
          <w:b/>
        </w:rPr>
      </w:pPr>
      <w:r w:rsidRPr="001B3F23">
        <w:rPr>
          <w:b/>
        </w:rPr>
        <w:t xml:space="preserve">   </w:t>
      </w:r>
      <w:proofErr w:type="gramStart"/>
      <w:r w:rsidR="00230D67" w:rsidRPr="001B3F23">
        <w:rPr>
          <w:b/>
        </w:rPr>
        <w:t>Расчетные данные</w:t>
      </w:r>
      <w:r w:rsidR="00D13F0C" w:rsidRPr="001B3F23">
        <w:rPr>
          <w:b/>
        </w:rPr>
        <w:t>, данные на</w:t>
      </w:r>
      <w:r w:rsidR="001B3F23" w:rsidRPr="001B3F23">
        <w:rPr>
          <w:b/>
        </w:rPr>
        <w:t>тур</w:t>
      </w:r>
      <w:r w:rsidR="00D13F0C" w:rsidRPr="001B3F23">
        <w:rPr>
          <w:b/>
        </w:rPr>
        <w:t>ных испытаний</w:t>
      </w:r>
      <w:r w:rsidR="00230D67" w:rsidRPr="001B3F23">
        <w:rPr>
          <w:b/>
        </w:rPr>
        <w:t xml:space="preserve"> и положительный опыт тушения пожаров крупных технологических систем </w:t>
      </w:r>
      <w:r w:rsidR="00822513">
        <w:rPr>
          <w:b/>
        </w:rPr>
        <w:t>промышленных предприятий</w:t>
      </w:r>
      <w:r w:rsidR="00EB0BE0">
        <w:rPr>
          <w:b/>
        </w:rPr>
        <w:t xml:space="preserve"> </w:t>
      </w:r>
      <w:r w:rsidR="00230D67" w:rsidRPr="001B3F23">
        <w:rPr>
          <w:b/>
        </w:rPr>
        <w:t xml:space="preserve">установками пожаротушения </w:t>
      </w:r>
      <w:r w:rsidR="00EB0BE0">
        <w:rPr>
          <w:b/>
        </w:rPr>
        <w:t>углекислоты низкого давления открывают</w:t>
      </w:r>
      <w:proofErr w:type="gramEnd"/>
      <w:r w:rsidR="00EB0BE0">
        <w:rPr>
          <w:b/>
        </w:rPr>
        <w:t xml:space="preserve"> новые перспективы в надежном обеспечении пожарной безопасности </w:t>
      </w:r>
      <w:r w:rsidR="00065CE0">
        <w:rPr>
          <w:b/>
        </w:rPr>
        <w:t xml:space="preserve">производственных </w:t>
      </w:r>
      <w:r w:rsidR="00EB0BE0">
        <w:rPr>
          <w:b/>
        </w:rPr>
        <w:t>объектов</w:t>
      </w:r>
      <w:r w:rsidR="00904BED">
        <w:rPr>
          <w:b/>
        </w:rPr>
        <w:t>, в том числе,</w:t>
      </w:r>
      <w:bookmarkStart w:id="0" w:name="_GoBack"/>
      <w:bookmarkEnd w:id="0"/>
      <w:r w:rsidR="00904BED">
        <w:rPr>
          <w:b/>
        </w:rPr>
        <w:t xml:space="preserve"> </w:t>
      </w:r>
      <w:r w:rsidR="00065CE0">
        <w:rPr>
          <w:b/>
        </w:rPr>
        <w:t>прокатных станов</w:t>
      </w:r>
      <w:r w:rsidR="00EB0BE0">
        <w:rPr>
          <w:b/>
        </w:rPr>
        <w:t>.</w:t>
      </w:r>
    </w:p>
    <w:p w:rsidR="00230D67" w:rsidRDefault="00230D67" w:rsidP="00FF6F97">
      <w:pPr>
        <w:pStyle w:val="a7"/>
        <w:spacing w:before="0" w:beforeAutospacing="0" w:after="0" w:afterAutospacing="0"/>
        <w:jc w:val="both"/>
      </w:pPr>
    </w:p>
    <w:p w:rsidR="003A1825" w:rsidRDefault="003A1825" w:rsidP="00FF6F97">
      <w:pPr>
        <w:pStyle w:val="a7"/>
        <w:spacing w:before="0" w:beforeAutospacing="0" w:after="0" w:afterAutospacing="0"/>
        <w:jc w:val="both"/>
      </w:pPr>
    </w:p>
    <w:p w:rsidR="003A1825" w:rsidRDefault="003A1825" w:rsidP="00FF6F97">
      <w:pPr>
        <w:pStyle w:val="a7"/>
        <w:spacing w:before="0" w:beforeAutospacing="0" w:after="0" w:afterAutospacing="0"/>
        <w:jc w:val="both"/>
      </w:pPr>
    </w:p>
    <w:p w:rsidR="003A1825" w:rsidRDefault="003A1825" w:rsidP="00FF6F97">
      <w:pPr>
        <w:pStyle w:val="a7"/>
        <w:spacing w:before="0" w:beforeAutospacing="0" w:after="0" w:afterAutospacing="0"/>
        <w:jc w:val="both"/>
      </w:pPr>
    </w:p>
    <w:p w:rsidR="003A1825" w:rsidRDefault="003A1825" w:rsidP="00FF6F97">
      <w:pPr>
        <w:pStyle w:val="a7"/>
        <w:spacing w:before="0" w:beforeAutospacing="0" w:after="0" w:afterAutospacing="0"/>
        <w:jc w:val="both"/>
      </w:pPr>
    </w:p>
    <w:p w:rsidR="003A1825" w:rsidRDefault="003A1825" w:rsidP="00FF6F97">
      <w:pPr>
        <w:pStyle w:val="a7"/>
        <w:spacing w:before="0" w:beforeAutospacing="0" w:after="0" w:afterAutospacing="0"/>
        <w:jc w:val="both"/>
      </w:pPr>
    </w:p>
    <w:p w:rsidR="003A1825" w:rsidRDefault="003A1825" w:rsidP="00FF6F97">
      <w:pPr>
        <w:pStyle w:val="a7"/>
        <w:spacing w:before="0" w:beforeAutospacing="0" w:after="0" w:afterAutospacing="0"/>
        <w:jc w:val="both"/>
      </w:pPr>
    </w:p>
    <w:p w:rsidR="003A1825" w:rsidRDefault="003A1825" w:rsidP="00FF6F97">
      <w:pPr>
        <w:pStyle w:val="a7"/>
        <w:spacing w:before="0" w:beforeAutospacing="0" w:after="0" w:afterAutospacing="0"/>
        <w:jc w:val="both"/>
      </w:pPr>
    </w:p>
    <w:p w:rsidR="003A1825" w:rsidRDefault="003A1825" w:rsidP="00FF6F97">
      <w:pPr>
        <w:pStyle w:val="a7"/>
        <w:spacing w:before="0" w:beforeAutospacing="0" w:after="0" w:afterAutospacing="0"/>
        <w:jc w:val="both"/>
      </w:pPr>
    </w:p>
    <w:p w:rsidR="003A1825" w:rsidRDefault="003A1825" w:rsidP="00FF6F97">
      <w:pPr>
        <w:pStyle w:val="a7"/>
        <w:spacing w:before="0" w:beforeAutospacing="0" w:after="0" w:afterAutospacing="0"/>
        <w:jc w:val="both"/>
      </w:pPr>
    </w:p>
    <w:p w:rsidR="003A1825" w:rsidRDefault="003A1825" w:rsidP="00FF6F97">
      <w:pPr>
        <w:pStyle w:val="a7"/>
        <w:spacing w:before="0" w:beforeAutospacing="0" w:after="0" w:afterAutospacing="0"/>
        <w:jc w:val="both"/>
      </w:pPr>
    </w:p>
    <w:p w:rsidR="003A1825" w:rsidRDefault="003A1825" w:rsidP="00FF6F97">
      <w:pPr>
        <w:pStyle w:val="a7"/>
        <w:spacing w:before="0" w:beforeAutospacing="0" w:after="0" w:afterAutospacing="0"/>
        <w:jc w:val="both"/>
      </w:pPr>
    </w:p>
    <w:p w:rsidR="003A1825" w:rsidRDefault="003A1825" w:rsidP="00FF6F97">
      <w:pPr>
        <w:pStyle w:val="a7"/>
        <w:spacing w:before="0" w:beforeAutospacing="0" w:after="0" w:afterAutospacing="0"/>
        <w:jc w:val="both"/>
      </w:pPr>
    </w:p>
    <w:p w:rsidR="003A1825" w:rsidRDefault="003A1825" w:rsidP="00FF6F97">
      <w:pPr>
        <w:pStyle w:val="a7"/>
        <w:spacing w:before="0" w:beforeAutospacing="0" w:after="0" w:afterAutospacing="0"/>
        <w:jc w:val="both"/>
      </w:pPr>
    </w:p>
    <w:p w:rsidR="003A1825" w:rsidRDefault="003A1825" w:rsidP="00FF6F97">
      <w:pPr>
        <w:pStyle w:val="a7"/>
        <w:spacing w:before="0" w:beforeAutospacing="0" w:after="0" w:afterAutospacing="0"/>
        <w:jc w:val="both"/>
      </w:pPr>
    </w:p>
    <w:p w:rsidR="003A1825" w:rsidRDefault="003A1825" w:rsidP="00FF6F97">
      <w:pPr>
        <w:pStyle w:val="a7"/>
        <w:spacing w:before="0" w:beforeAutospacing="0" w:after="0" w:afterAutospacing="0"/>
        <w:jc w:val="both"/>
      </w:pPr>
    </w:p>
    <w:p w:rsidR="003A1825" w:rsidRPr="00A74480" w:rsidRDefault="003A1825" w:rsidP="00FF6F97">
      <w:pPr>
        <w:pStyle w:val="a7"/>
        <w:spacing w:before="0" w:beforeAutospacing="0" w:after="0" w:afterAutospacing="0"/>
        <w:jc w:val="both"/>
      </w:pPr>
    </w:p>
    <w:p w:rsidR="00585D0D" w:rsidRPr="0039620C" w:rsidRDefault="00585D0D" w:rsidP="00766C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5E58" w:rsidRPr="004D2648" w:rsidRDefault="003A1825" w:rsidP="004D2648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Заключение</w:t>
      </w:r>
    </w:p>
    <w:p w:rsidR="00965E58" w:rsidRPr="00A74480" w:rsidRDefault="00965E58" w:rsidP="00965E58">
      <w:pPr>
        <w:pStyle w:val="a7"/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</w:p>
    <w:p w:rsidR="00EB1584" w:rsidRPr="00A74480" w:rsidRDefault="00254A8C" w:rsidP="00254A8C">
      <w:pPr>
        <w:pStyle w:val="a7"/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  <w:r w:rsidRPr="00A74480">
        <w:t xml:space="preserve">    </w:t>
      </w:r>
      <w:r w:rsidR="00CD1105" w:rsidRPr="00CD1105">
        <w:t xml:space="preserve">Предприятие </w:t>
      </w:r>
      <w:r w:rsidR="00796C14" w:rsidRPr="00A74480">
        <w:t>«ТЕХНОС-М+», на сегодняшний день, является одним из ведущих отечестве</w:t>
      </w:r>
      <w:r w:rsidR="00EB0BE0">
        <w:t>нных производителей автоматических систем</w:t>
      </w:r>
      <w:r w:rsidR="00796C14" w:rsidRPr="00A74480">
        <w:t xml:space="preserve"> </w:t>
      </w:r>
      <w:r w:rsidR="00EB0051" w:rsidRPr="00A74480">
        <w:t>пожаротушения</w:t>
      </w:r>
      <w:r w:rsidR="00EB1584" w:rsidRPr="00A74480">
        <w:t xml:space="preserve">. </w:t>
      </w:r>
    </w:p>
    <w:p w:rsidR="00105A60" w:rsidRPr="00A74480" w:rsidRDefault="00EB1584" w:rsidP="00254A8C">
      <w:pPr>
        <w:pStyle w:val="a7"/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  <w:r w:rsidRPr="00A74480">
        <w:t xml:space="preserve">    П</w:t>
      </w:r>
      <w:r w:rsidR="00254A8C" w:rsidRPr="00A74480">
        <w:t>родукция предприятия хорошо известна на рынке оптимальным соотношением «цена-качество» и заслужила доверие у многих экспертов и профессионалов отрасли.</w:t>
      </w:r>
    </w:p>
    <w:p w:rsidR="00254A8C" w:rsidRPr="00A74480" w:rsidRDefault="00254A8C" w:rsidP="00254A8C">
      <w:pPr>
        <w:pStyle w:val="a7"/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  <w:r w:rsidRPr="00A74480">
        <w:t xml:space="preserve">     Установками нашего производства защищены сотни объектов (в том числе и федерального значения) по всей РФ. </w:t>
      </w:r>
    </w:p>
    <w:p w:rsidR="00254A8C" w:rsidRPr="00A74480" w:rsidRDefault="00254A8C" w:rsidP="00254A8C">
      <w:pPr>
        <w:pStyle w:val="a7"/>
        <w:shd w:val="clear" w:color="auto" w:fill="FFFFFF"/>
        <w:spacing w:before="0" w:beforeAutospacing="0" w:after="0" w:afterAutospacing="0" w:line="144" w:lineRule="atLeast"/>
        <w:jc w:val="both"/>
        <w:textAlignment w:val="baseline"/>
      </w:pPr>
      <w:r w:rsidRPr="00A74480">
        <w:t xml:space="preserve">     Сотрудничая со многими организациями, занимающимися  проектированием и монтажом систем пожаротушения, «ТЕХНОС-М+» предлагает и Вам рассмотреть возможность использования нашей продукции в своих разработках и проектах.</w:t>
      </w:r>
    </w:p>
    <w:p w:rsidR="00254A8C" w:rsidRDefault="00254A8C" w:rsidP="00254A8C">
      <w:pPr>
        <w:pStyle w:val="a7"/>
        <w:shd w:val="clear" w:color="auto" w:fill="FFFFFF"/>
        <w:spacing w:before="0" w:beforeAutospacing="0" w:after="0" w:afterAutospacing="0" w:line="144" w:lineRule="atLeast"/>
        <w:jc w:val="both"/>
        <w:textAlignment w:val="baseline"/>
        <w:rPr>
          <w:b/>
        </w:rPr>
      </w:pPr>
      <w:r w:rsidRPr="004D2648">
        <w:rPr>
          <w:b/>
        </w:rPr>
        <w:t xml:space="preserve">     Специалисты нашей компании готовы оказать любую поддержку при разработке проектов и составлении спецификаций, а также выполнить детальный гидравлический расчёт АУГПТ бесплатно.</w:t>
      </w:r>
    </w:p>
    <w:p w:rsidR="004D2648" w:rsidRPr="004D2648" w:rsidRDefault="004D2648" w:rsidP="00254A8C">
      <w:pPr>
        <w:pStyle w:val="a7"/>
        <w:shd w:val="clear" w:color="auto" w:fill="FFFFFF"/>
        <w:spacing w:before="0" w:beforeAutospacing="0" w:after="0" w:afterAutospacing="0" w:line="144" w:lineRule="atLeast"/>
        <w:jc w:val="both"/>
        <w:textAlignment w:val="baseline"/>
        <w:rPr>
          <w:b/>
        </w:rPr>
      </w:pPr>
    </w:p>
    <w:p w:rsidR="00CD1105" w:rsidRPr="00293A3A" w:rsidRDefault="001A1B29" w:rsidP="003A1825">
      <w:pPr>
        <w:spacing w:after="0" w:line="240" w:lineRule="auto"/>
        <w:jc w:val="both"/>
        <w:rPr>
          <w:sz w:val="24"/>
          <w:szCs w:val="24"/>
        </w:rPr>
      </w:pPr>
      <w:r w:rsidRPr="004D2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904B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4D26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Будем рады видеть вас среди партнёров нашего предприятия!</w:t>
      </w:r>
    </w:p>
    <w:p w:rsidR="00CD1105" w:rsidRPr="00293A3A" w:rsidRDefault="00CD1105">
      <w:pPr>
        <w:rPr>
          <w:sz w:val="24"/>
          <w:szCs w:val="24"/>
        </w:rPr>
      </w:pPr>
    </w:p>
    <w:p w:rsidR="00CD1105" w:rsidRPr="00293A3A" w:rsidRDefault="00CD1105">
      <w:pPr>
        <w:rPr>
          <w:sz w:val="24"/>
          <w:szCs w:val="24"/>
        </w:rPr>
      </w:pPr>
    </w:p>
    <w:p w:rsidR="00CD1105" w:rsidRPr="00293A3A" w:rsidRDefault="00CD1105">
      <w:pPr>
        <w:rPr>
          <w:sz w:val="24"/>
          <w:szCs w:val="24"/>
        </w:rPr>
      </w:pPr>
    </w:p>
    <w:p w:rsidR="00CD1105" w:rsidRPr="00293A3A" w:rsidRDefault="00CD1105">
      <w:pPr>
        <w:rPr>
          <w:sz w:val="24"/>
          <w:szCs w:val="24"/>
        </w:rPr>
      </w:pPr>
    </w:p>
    <w:p w:rsidR="00CD1105" w:rsidRPr="00293A3A" w:rsidRDefault="00CD1105">
      <w:pPr>
        <w:rPr>
          <w:sz w:val="24"/>
          <w:szCs w:val="24"/>
        </w:rPr>
      </w:pPr>
    </w:p>
    <w:p w:rsidR="00CD1105" w:rsidRPr="00293A3A" w:rsidRDefault="00CD1105">
      <w:pPr>
        <w:rPr>
          <w:sz w:val="24"/>
          <w:szCs w:val="24"/>
        </w:rPr>
      </w:pPr>
    </w:p>
    <w:p w:rsidR="00CD1105" w:rsidRDefault="00CD1105">
      <w:pPr>
        <w:rPr>
          <w:sz w:val="24"/>
          <w:szCs w:val="24"/>
        </w:rPr>
      </w:pPr>
    </w:p>
    <w:p w:rsidR="00927858" w:rsidRDefault="00927858">
      <w:pPr>
        <w:rPr>
          <w:sz w:val="24"/>
          <w:szCs w:val="24"/>
        </w:rPr>
      </w:pPr>
    </w:p>
    <w:p w:rsidR="00927858" w:rsidRDefault="00927858">
      <w:pPr>
        <w:rPr>
          <w:sz w:val="24"/>
          <w:szCs w:val="24"/>
        </w:rPr>
      </w:pPr>
    </w:p>
    <w:p w:rsidR="003A1825" w:rsidRDefault="003A1825">
      <w:pPr>
        <w:rPr>
          <w:sz w:val="24"/>
          <w:szCs w:val="24"/>
        </w:rPr>
      </w:pPr>
    </w:p>
    <w:p w:rsidR="003A1825" w:rsidRDefault="003A1825">
      <w:pPr>
        <w:rPr>
          <w:sz w:val="24"/>
          <w:szCs w:val="24"/>
        </w:rPr>
      </w:pPr>
    </w:p>
    <w:p w:rsidR="003A1825" w:rsidRDefault="003A1825">
      <w:pPr>
        <w:rPr>
          <w:sz w:val="24"/>
          <w:szCs w:val="24"/>
        </w:rPr>
      </w:pPr>
    </w:p>
    <w:p w:rsidR="003A1825" w:rsidRDefault="003A1825">
      <w:pPr>
        <w:rPr>
          <w:sz w:val="24"/>
          <w:szCs w:val="24"/>
        </w:rPr>
      </w:pPr>
    </w:p>
    <w:p w:rsidR="003A1825" w:rsidRDefault="003A1825">
      <w:pPr>
        <w:rPr>
          <w:sz w:val="24"/>
          <w:szCs w:val="24"/>
        </w:rPr>
      </w:pPr>
    </w:p>
    <w:p w:rsidR="003A1825" w:rsidRDefault="003A1825">
      <w:pPr>
        <w:rPr>
          <w:sz w:val="24"/>
          <w:szCs w:val="24"/>
        </w:rPr>
      </w:pPr>
    </w:p>
    <w:p w:rsidR="00204242" w:rsidRDefault="00204242">
      <w:pPr>
        <w:rPr>
          <w:sz w:val="24"/>
          <w:szCs w:val="24"/>
        </w:rPr>
      </w:pPr>
    </w:p>
    <w:p w:rsidR="00204242" w:rsidRPr="00293A3A" w:rsidRDefault="00204242">
      <w:pPr>
        <w:rPr>
          <w:sz w:val="24"/>
          <w:szCs w:val="24"/>
        </w:rPr>
      </w:pPr>
    </w:p>
    <w:p w:rsidR="00CD1105" w:rsidRPr="00293A3A" w:rsidRDefault="00CD1105" w:rsidP="00F43F3F">
      <w:pPr>
        <w:spacing w:after="0"/>
        <w:rPr>
          <w:sz w:val="24"/>
          <w:szCs w:val="24"/>
        </w:rPr>
      </w:pPr>
    </w:p>
    <w:p w:rsidR="00204242" w:rsidRPr="00F43F3F" w:rsidRDefault="00204242" w:rsidP="00F43F3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F43F3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«ТЕХНОС-М+»</w:t>
      </w:r>
    </w:p>
    <w:p w:rsidR="00204242" w:rsidRPr="00204242" w:rsidRDefault="00204242" w:rsidP="00F43F3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3F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603126</w:t>
      </w:r>
      <w:r w:rsidRPr="002042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 Нижний Новгород, ул. Родионова, 169к</w:t>
      </w:r>
    </w:p>
    <w:p w:rsidR="00204242" w:rsidRPr="00204242" w:rsidRDefault="00204242" w:rsidP="00F43F3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42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тел./факс: (831)</w:t>
      </w:r>
      <w:r w:rsidRPr="00F43F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434</w:t>
      </w:r>
      <w:r w:rsidRPr="002042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-8</w:t>
      </w:r>
      <w:r w:rsidRPr="00F43F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2042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F43F3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84</w:t>
      </w:r>
      <w:r w:rsidRPr="002042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 (831) 432-06-51</w:t>
      </w:r>
    </w:p>
    <w:p w:rsidR="00204242" w:rsidRPr="00204242" w:rsidRDefault="00204242" w:rsidP="00F43F3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424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http</w:t>
      </w:r>
      <w:r w:rsidRPr="002042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:// </w:t>
      </w:r>
      <w:hyperlink r:id="rId20" w:history="1">
        <w:r w:rsidRPr="00204242">
          <w:rPr>
            <w:rFonts w:ascii="Times New Roman" w:eastAsia="Times New Roman" w:hAnsi="Times New Roman" w:cs="Times New Roman"/>
            <w:b/>
            <w:sz w:val="24"/>
            <w:szCs w:val="24"/>
            <w:u w:val="single"/>
            <w:lang w:val="en-US" w:eastAsia="ru-RU"/>
          </w:rPr>
          <w:t>www</w:t>
        </w:r>
        <w:r w:rsidRPr="00204242">
          <w:rPr>
            <w:rFonts w:ascii="Times New Roman" w:eastAsia="Times New Roman" w:hAnsi="Times New Roman" w:cs="Times New Roman"/>
            <w:b/>
            <w:sz w:val="24"/>
            <w:szCs w:val="24"/>
            <w:u w:val="single"/>
            <w:lang w:eastAsia="ru-RU"/>
          </w:rPr>
          <w:t>.</w:t>
        </w:r>
        <w:proofErr w:type="spellStart"/>
        <w:r w:rsidRPr="00204242">
          <w:rPr>
            <w:rFonts w:ascii="Times New Roman" w:eastAsia="Times New Roman" w:hAnsi="Times New Roman" w:cs="Times New Roman"/>
            <w:b/>
            <w:sz w:val="24"/>
            <w:szCs w:val="24"/>
            <w:u w:val="single"/>
            <w:lang w:val="en-US" w:eastAsia="ru-RU"/>
          </w:rPr>
          <w:t>technos</w:t>
        </w:r>
        <w:proofErr w:type="spellEnd"/>
        <w:r w:rsidRPr="00204242">
          <w:rPr>
            <w:rFonts w:ascii="Times New Roman" w:eastAsia="Times New Roman" w:hAnsi="Times New Roman" w:cs="Times New Roman"/>
            <w:b/>
            <w:sz w:val="24"/>
            <w:szCs w:val="24"/>
            <w:u w:val="single"/>
            <w:lang w:eastAsia="ru-RU"/>
          </w:rPr>
          <w:t>-</w:t>
        </w:r>
        <w:r w:rsidRPr="00204242">
          <w:rPr>
            <w:rFonts w:ascii="Times New Roman" w:eastAsia="Times New Roman" w:hAnsi="Times New Roman" w:cs="Times New Roman"/>
            <w:b/>
            <w:sz w:val="24"/>
            <w:szCs w:val="24"/>
            <w:u w:val="single"/>
            <w:lang w:val="en-US" w:eastAsia="ru-RU"/>
          </w:rPr>
          <w:t>m</w:t>
        </w:r>
        <w:r w:rsidRPr="00204242">
          <w:rPr>
            <w:rFonts w:ascii="Times New Roman" w:eastAsia="Times New Roman" w:hAnsi="Times New Roman" w:cs="Times New Roman"/>
            <w:b/>
            <w:sz w:val="24"/>
            <w:szCs w:val="24"/>
            <w:u w:val="single"/>
            <w:lang w:eastAsia="ru-RU"/>
          </w:rPr>
          <w:t>.</w:t>
        </w:r>
        <w:proofErr w:type="spellStart"/>
        <w:r w:rsidRPr="00204242">
          <w:rPr>
            <w:rFonts w:ascii="Times New Roman" w:eastAsia="Times New Roman" w:hAnsi="Times New Roman" w:cs="Times New Roman"/>
            <w:b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CD1105" w:rsidRPr="006338B3" w:rsidRDefault="00204242" w:rsidP="001C72F7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0424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</w:t>
      </w:r>
      <w:r w:rsidRPr="002042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20424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mail</w:t>
      </w:r>
      <w:r w:rsidRPr="002042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proofErr w:type="spellStart"/>
      <w:r w:rsidRPr="0020424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salesnn</w:t>
      </w:r>
      <w:proofErr w:type="spellEnd"/>
      <w:r w:rsidRPr="002042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@</w:t>
      </w:r>
      <w:proofErr w:type="spellStart"/>
      <w:r w:rsidRPr="0020424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technos</w:t>
      </w:r>
      <w:proofErr w:type="spellEnd"/>
      <w:r w:rsidRPr="002042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20424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</w:t>
      </w:r>
      <w:r w:rsidRPr="002042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proofErr w:type="spellStart"/>
      <w:r w:rsidRPr="00204242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proofErr w:type="spellEnd"/>
    </w:p>
    <w:sectPr w:rsidR="00CD1105" w:rsidRPr="006338B3" w:rsidSect="00BA7E9F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56B3"/>
    <w:multiLevelType w:val="hybridMultilevel"/>
    <w:tmpl w:val="B6FC50B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179722BE"/>
    <w:multiLevelType w:val="hybridMultilevel"/>
    <w:tmpl w:val="0CBCD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4F7665"/>
    <w:multiLevelType w:val="hybridMultilevel"/>
    <w:tmpl w:val="8BEC4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8215C3"/>
    <w:multiLevelType w:val="multilevel"/>
    <w:tmpl w:val="424E3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>
    <w:nsid w:val="299E4E53"/>
    <w:multiLevelType w:val="hybridMultilevel"/>
    <w:tmpl w:val="B6FC50B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2BBF768F"/>
    <w:multiLevelType w:val="multilevel"/>
    <w:tmpl w:val="32C2C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745A95"/>
    <w:multiLevelType w:val="hybridMultilevel"/>
    <w:tmpl w:val="807A5F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5704717"/>
    <w:multiLevelType w:val="hybridMultilevel"/>
    <w:tmpl w:val="F29AC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15488C"/>
    <w:multiLevelType w:val="multilevel"/>
    <w:tmpl w:val="C3286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403F98"/>
    <w:multiLevelType w:val="hybridMultilevel"/>
    <w:tmpl w:val="CE10B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0E591F"/>
    <w:multiLevelType w:val="hybridMultilevel"/>
    <w:tmpl w:val="9A96F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DF1649"/>
    <w:multiLevelType w:val="multilevel"/>
    <w:tmpl w:val="3C2E1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5190A64"/>
    <w:multiLevelType w:val="hybridMultilevel"/>
    <w:tmpl w:val="A69E8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785D46"/>
    <w:multiLevelType w:val="hybridMultilevel"/>
    <w:tmpl w:val="B6FC50B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4D8F379F"/>
    <w:multiLevelType w:val="hybridMultilevel"/>
    <w:tmpl w:val="3E7C92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4E071D26"/>
    <w:multiLevelType w:val="hybridMultilevel"/>
    <w:tmpl w:val="898EB44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E392B5A"/>
    <w:multiLevelType w:val="hybridMultilevel"/>
    <w:tmpl w:val="95705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9627D9"/>
    <w:multiLevelType w:val="hybridMultilevel"/>
    <w:tmpl w:val="F37A4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B01A2E"/>
    <w:multiLevelType w:val="hybridMultilevel"/>
    <w:tmpl w:val="0C2EAA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D803816"/>
    <w:multiLevelType w:val="hybridMultilevel"/>
    <w:tmpl w:val="B6FC50B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645A1F9B"/>
    <w:multiLevelType w:val="multilevel"/>
    <w:tmpl w:val="8F042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4B9505F"/>
    <w:multiLevelType w:val="hybridMultilevel"/>
    <w:tmpl w:val="099E36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D50357"/>
    <w:multiLevelType w:val="hybridMultilevel"/>
    <w:tmpl w:val="9E1404FE"/>
    <w:lvl w:ilvl="0" w:tplc="126E7CE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74CC7EE4"/>
    <w:multiLevelType w:val="hybridMultilevel"/>
    <w:tmpl w:val="AD981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55635A"/>
    <w:multiLevelType w:val="multilevel"/>
    <w:tmpl w:val="7E18C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6CB1B27"/>
    <w:multiLevelType w:val="multilevel"/>
    <w:tmpl w:val="4B0C765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429" w:hanging="72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1789" w:hanging="1080"/>
      </w:pPr>
    </w:lvl>
    <w:lvl w:ilvl="6">
      <w:start w:val="1"/>
      <w:numFmt w:val="decimal"/>
      <w:isLgl/>
      <w:lvlText w:val="%1.%2.%3.%4.%5.%6.%7."/>
      <w:lvlJc w:val="left"/>
      <w:pPr>
        <w:ind w:left="2149" w:hanging="1440"/>
      </w:p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</w:lvl>
  </w:abstractNum>
  <w:num w:numId="1">
    <w:abstractNumId w:val="15"/>
  </w:num>
  <w:num w:numId="2">
    <w:abstractNumId w:val="3"/>
  </w:num>
  <w:num w:numId="3">
    <w:abstractNumId w:val="19"/>
  </w:num>
  <w:num w:numId="4">
    <w:abstractNumId w:val="18"/>
  </w:num>
  <w:num w:numId="5">
    <w:abstractNumId w:val="24"/>
  </w:num>
  <w:num w:numId="6">
    <w:abstractNumId w:val="8"/>
  </w:num>
  <w:num w:numId="7">
    <w:abstractNumId w:val="20"/>
  </w:num>
  <w:num w:numId="8">
    <w:abstractNumId w:val="17"/>
  </w:num>
  <w:num w:numId="9">
    <w:abstractNumId w:val="16"/>
  </w:num>
  <w:num w:numId="10">
    <w:abstractNumId w:val="12"/>
  </w:num>
  <w:num w:numId="11">
    <w:abstractNumId w:val="11"/>
  </w:num>
  <w:num w:numId="12">
    <w:abstractNumId w:val="13"/>
  </w:num>
  <w:num w:numId="13">
    <w:abstractNumId w:val="0"/>
  </w:num>
  <w:num w:numId="14">
    <w:abstractNumId w:val="5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23"/>
  </w:num>
  <w:num w:numId="18">
    <w:abstractNumId w:val="9"/>
  </w:num>
  <w:num w:numId="19">
    <w:abstractNumId w:val="21"/>
  </w:num>
  <w:num w:numId="20">
    <w:abstractNumId w:val="10"/>
  </w:num>
  <w:num w:numId="21">
    <w:abstractNumId w:val="2"/>
  </w:num>
  <w:num w:numId="22">
    <w:abstractNumId w:val="6"/>
  </w:num>
  <w:num w:numId="23">
    <w:abstractNumId w:val="14"/>
  </w:num>
  <w:num w:numId="24">
    <w:abstractNumId w:val="1"/>
  </w:num>
  <w:num w:numId="25">
    <w:abstractNumId w:val="22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6D"/>
    <w:rsid w:val="00011C2A"/>
    <w:rsid w:val="0002364A"/>
    <w:rsid w:val="000336C6"/>
    <w:rsid w:val="00035498"/>
    <w:rsid w:val="00056DBC"/>
    <w:rsid w:val="00065CE0"/>
    <w:rsid w:val="00091E22"/>
    <w:rsid w:val="000F1FB0"/>
    <w:rsid w:val="000F6BE3"/>
    <w:rsid w:val="00105819"/>
    <w:rsid w:val="00105A60"/>
    <w:rsid w:val="00131B64"/>
    <w:rsid w:val="001427CD"/>
    <w:rsid w:val="0015607D"/>
    <w:rsid w:val="0016486F"/>
    <w:rsid w:val="00197FCB"/>
    <w:rsid w:val="001A1B29"/>
    <w:rsid w:val="001B3F23"/>
    <w:rsid w:val="001C72F7"/>
    <w:rsid w:val="001E1121"/>
    <w:rsid w:val="00204242"/>
    <w:rsid w:val="00217777"/>
    <w:rsid w:val="00230D67"/>
    <w:rsid w:val="00230DF9"/>
    <w:rsid w:val="002375FB"/>
    <w:rsid w:val="00254A8C"/>
    <w:rsid w:val="002632AF"/>
    <w:rsid w:val="00287CD4"/>
    <w:rsid w:val="00293A3A"/>
    <w:rsid w:val="0029648D"/>
    <w:rsid w:val="002B4516"/>
    <w:rsid w:val="002C196A"/>
    <w:rsid w:val="002E5D94"/>
    <w:rsid w:val="00373CEE"/>
    <w:rsid w:val="003832DD"/>
    <w:rsid w:val="0039620C"/>
    <w:rsid w:val="003A1825"/>
    <w:rsid w:val="003C1A15"/>
    <w:rsid w:val="003C51EC"/>
    <w:rsid w:val="003E66A3"/>
    <w:rsid w:val="00415E7F"/>
    <w:rsid w:val="00447959"/>
    <w:rsid w:val="00456355"/>
    <w:rsid w:val="00491DF3"/>
    <w:rsid w:val="0049677C"/>
    <w:rsid w:val="00497823"/>
    <w:rsid w:val="004B13A7"/>
    <w:rsid w:val="004B48BF"/>
    <w:rsid w:val="004C14C6"/>
    <w:rsid w:val="004D2648"/>
    <w:rsid w:val="004E3D45"/>
    <w:rsid w:val="00504F47"/>
    <w:rsid w:val="0053731D"/>
    <w:rsid w:val="0055404B"/>
    <w:rsid w:val="00554F08"/>
    <w:rsid w:val="00555D6D"/>
    <w:rsid w:val="0056485B"/>
    <w:rsid w:val="00565CE9"/>
    <w:rsid w:val="0057493E"/>
    <w:rsid w:val="00585D0D"/>
    <w:rsid w:val="005C0FE7"/>
    <w:rsid w:val="005D689F"/>
    <w:rsid w:val="005E6A49"/>
    <w:rsid w:val="00603FC4"/>
    <w:rsid w:val="006338B3"/>
    <w:rsid w:val="00637235"/>
    <w:rsid w:val="00660CAD"/>
    <w:rsid w:val="00662F99"/>
    <w:rsid w:val="006777E7"/>
    <w:rsid w:val="00680820"/>
    <w:rsid w:val="00687E1A"/>
    <w:rsid w:val="00717819"/>
    <w:rsid w:val="007218D2"/>
    <w:rsid w:val="0072604E"/>
    <w:rsid w:val="00726710"/>
    <w:rsid w:val="00754BC4"/>
    <w:rsid w:val="00766CD8"/>
    <w:rsid w:val="00796C14"/>
    <w:rsid w:val="007D0D2A"/>
    <w:rsid w:val="007F6093"/>
    <w:rsid w:val="00802FDE"/>
    <w:rsid w:val="00803ABA"/>
    <w:rsid w:val="0080621F"/>
    <w:rsid w:val="00822513"/>
    <w:rsid w:val="0088343E"/>
    <w:rsid w:val="008D1BDD"/>
    <w:rsid w:val="00902156"/>
    <w:rsid w:val="00902BD4"/>
    <w:rsid w:val="00904BED"/>
    <w:rsid w:val="009056AA"/>
    <w:rsid w:val="00914ACC"/>
    <w:rsid w:val="00927858"/>
    <w:rsid w:val="00930341"/>
    <w:rsid w:val="00964E23"/>
    <w:rsid w:val="00965E58"/>
    <w:rsid w:val="009B4AE6"/>
    <w:rsid w:val="009E4807"/>
    <w:rsid w:val="00A01912"/>
    <w:rsid w:val="00A66D95"/>
    <w:rsid w:val="00A74480"/>
    <w:rsid w:val="00A966D7"/>
    <w:rsid w:val="00AA0137"/>
    <w:rsid w:val="00AB33C1"/>
    <w:rsid w:val="00AC7288"/>
    <w:rsid w:val="00AD1B9B"/>
    <w:rsid w:val="00AD707E"/>
    <w:rsid w:val="00B02CFE"/>
    <w:rsid w:val="00B175DB"/>
    <w:rsid w:val="00B26EF5"/>
    <w:rsid w:val="00B301E5"/>
    <w:rsid w:val="00B32BC5"/>
    <w:rsid w:val="00B72550"/>
    <w:rsid w:val="00B825C4"/>
    <w:rsid w:val="00B97927"/>
    <w:rsid w:val="00BA7E9F"/>
    <w:rsid w:val="00BB5F2C"/>
    <w:rsid w:val="00BF04F8"/>
    <w:rsid w:val="00BF621A"/>
    <w:rsid w:val="00BF6BD1"/>
    <w:rsid w:val="00C160B1"/>
    <w:rsid w:val="00C71DB4"/>
    <w:rsid w:val="00C82FA9"/>
    <w:rsid w:val="00C91BF2"/>
    <w:rsid w:val="00C926D2"/>
    <w:rsid w:val="00CA2CE8"/>
    <w:rsid w:val="00CB315E"/>
    <w:rsid w:val="00CD1105"/>
    <w:rsid w:val="00CE71C6"/>
    <w:rsid w:val="00CF6B28"/>
    <w:rsid w:val="00D116D2"/>
    <w:rsid w:val="00D1364E"/>
    <w:rsid w:val="00D13F0C"/>
    <w:rsid w:val="00D17E98"/>
    <w:rsid w:val="00D27F13"/>
    <w:rsid w:val="00D479D0"/>
    <w:rsid w:val="00D62F48"/>
    <w:rsid w:val="00D70C71"/>
    <w:rsid w:val="00DB7972"/>
    <w:rsid w:val="00DD6E41"/>
    <w:rsid w:val="00DE34E6"/>
    <w:rsid w:val="00DE458F"/>
    <w:rsid w:val="00DE5561"/>
    <w:rsid w:val="00E24FD5"/>
    <w:rsid w:val="00E2614D"/>
    <w:rsid w:val="00E967F2"/>
    <w:rsid w:val="00EB0051"/>
    <w:rsid w:val="00EB0BE0"/>
    <w:rsid w:val="00EB1584"/>
    <w:rsid w:val="00EC3656"/>
    <w:rsid w:val="00ED2935"/>
    <w:rsid w:val="00EE3C3E"/>
    <w:rsid w:val="00EE48CF"/>
    <w:rsid w:val="00F2226D"/>
    <w:rsid w:val="00F30ED0"/>
    <w:rsid w:val="00F36F7B"/>
    <w:rsid w:val="00F41325"/>
    <w:rsid w:val="00F41AB9"/>
    <w:rsid w:val="00F43F3F"/>
    <w:rsid w:val="00F73E09"/>
    <w:rsid w:val="00F93BF8"/>
    <w:rsid w:val="00FC527F"/>
    <w:rsid w:val="00FF2E17"/>
    <w:rsid w:val="00FF6F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137"/>
  </w:style>
  <w:style w:type="paragraph" w:styleId="1">
    <w:name w:val="heading 1"/>
    <w:basedOn w:val="a"/>
    <w:link w:val="10"/>
    <w:uiPriority w:val="9"/>
    <w:qFormat/>
    <w:rsid w:val="00ED29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72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4F4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AA0137"/>
    <w:rPr>
      <w:color w:val="0000FF"/>
      <w:u w:val="single"/>
    </w:rPr>
  </w:style>
  <w:style w:type="table" w:styleId="a4">
    <w:name w:val="Table Grid"/>
    <w:basedOn w:val="a1"/>
    <w:uiPriority w:val="59"/>
    <w:rsid w:val="00AA0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A0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013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A0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A7E9F"/>
    <w:pPr>
      <w:ind w:left="720"/>
      <w:contextualSpacing/>
    </w:pPr>
  </w:style>
  <w:style w:type="character" w:styleId="a9">
    <w:name w:val="Strong"/>
    <w:basedOn w:val="a0"/>
    <w:uiPriority w:val="22"/>
    <w:qFormat/>
    <w:rsid w:val="004E3D45"/>
    <w:rPr>
      <w:b/>
      <w:bCs/>
    </w:rPr>
  </w:style>
  <w:style w:type="character" w:customStyle="1" w:styleId="apple-converted-space">
    <w:name w:val="apple-converted-space"/>
    <w:basedOn w:val="a0"/>
    <w:rsid w:val="004E3D45"/>
  </w:style>
  <w:style w:type="character" w:customStyle="1" w:styleId="10">
    <w:name w:val="Заголовок 1 Знак"/>
    <w:basedOn w:val="a0"/>
    <w:link w:val="1"/>
    <w:uiPriority w:val="9"/>
    <w:rsid w:val="00ED29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C72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semiHidden/>
    <w:rsid w:val="00504F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searchtext">
    <w:name w:val="searchtext"/>
    <w:basedOn w:val="a0"/>
    <w:rsid w:val="000336C6"/>
  </w:style>
  <w:style w:type="character" w:styleId="aa">
    <w:name w:val="Emphasis"/>
    <w:basedOn w:val="a0"/>
    <w:uiPriority w:val="20"/>
    <w:qFormat/>
    <w:rsid w:val="00F41AB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137"/>
  </w:style>
  <w:style w:type="paragraph" w:styleId="1">
    <w:name w:val="heading 1"/>
    <w:basedOn w:val="a"/>
    <w:link w:val="10"/>
    <w:uiPriority w:val="9"/>
    <w:qFormat/>
    <w:rsid w:val="00ED29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72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4F4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AA0137"/>
    <w:rPr>
      <w:color w:val="0000FF"/>
      <w:u w:val="single"/>
    </w:rPr>
  </w:style>
  <w:style w:type="table" w:styleId="a4">
    <w:name w:val="Table Grid"/>
    <w:basedOn w:val="a1"/>
    <w:uiPriority w:val="59"/>
    <w:rsid w:val="00AA0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A0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013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AA0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BA7E9F"/>
    <w:pPr>
      <w:ind w:left="720"/>
      <w:contextualSpacing/>
    </w:pPr>
  </w:style>
  <w:style w:type="character" w:styleId="a9">
    <w:name w:val="Strong"/>
    <w:basedOn w:val="a0"/>
    <w:uiPriority w:val="22"/>
    <w:qFormat/>
    <w:rsid w:val="004E3D45"/>
    <w:rPr>
      <w:b/>
      <w:bCs/>
    </w:rPr>
  </w:style>
  <w:style w:type="character" w:customStyle="1" w:styleId="apple-converted-space">
    <w:name w:val="apple-converted-space"/>
    <w:basedOn w:val="a0"/>
    <w:rsid w:val="004E3D45"/>
  </w:style>
  <w:style w:type="character" w:customStyle="1" w:styleId="10">
    <w:name w:val="Заголовок 1 Знак"/>
    <w:basedOn w:val="a0"/>
    <w:link w:val="1"/>
    <w:uiPriority w:val="9"/>
    <w:rsid w:val="00ED29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C72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semiHidden/>
    <w:rsid w:val="00504F4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searchtext">
    <w:name w:val="searchtext"/>
    <w:basedOn w:val="a0"/>
    <w:rsid w:val="000336C6"/>
  </w:style>
  <w:style w:type="character" w:styleId="aa">
    <w:name w:val="Emphasis"/>
    <w:basedOn w:val="a0"/>
    <w:uiPriority w:val="20"/>
    <w:qFormat/>
    <w:rsid w:val="00F41A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7647">
      <w:bodyDiv w:val="1"/>
      <w:marLeft w:val="0"/>
      <w:marRight w:val="0"/>
      <w:marTop w:val="0"/>
      <w:marBottom w:val="0"/>
      <w:divBdr>
        <w:top w:val="single" w:sz="6" w:space="3" w:color="FFFFFF"/>
        <w:left w:val="single" w:sz="6" w:space="0" w:color="FFFFFF"/>
        <w:bottom w:val="single" w:sz="6" w:space="0" w:color="FFFFFF"/>
        <w:right w:val="single" w:sz="6" w:space="0" w:color="FFFFFF"/>
      </w:divBdr>
      <w:divsChild>
        <w:div w:id="12523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46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7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1200">
      <w:bodyDiv w:val="1"/>
      <w:marLeft w:val="0"/>
      <w:marRight w:val="0"/>
      <w:marTop w:val="0"/>
      <w:marBottom w:val="0"/>
      <w:divBdr>
        <w:top w:val="single" w:sz="6" w:space="3" w:color="FFFFFF"/>
        <w:left w:val="single" w:sz="6" w:space="0" w:color="FFFFFF"/>
        <w:bottom w:val="single" w:sz="6" w:space="0" w:color="FFFFFF"/>
        <w:right w:val="single" w:sz="6" w:space="0" w:color="FFFFFF"/>
      </w:divBdr>
      <w:divsChild>
        <w:div w:id="8014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17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783135">
      <w:bodyDiv w:val="1"/>
      <w:marLeft w:val="0"/>
      <w:marRight w:val="0"/>
      <w:marTop w:val="0"/>
      <w:marBottom w:val="0"/>
      <w:divBdr>
        <w:top w:val="single" w:sz="6" w:space="3" w:color="FFFFFF"/>
        <w:left w:val="single" w:sz="6" w:space="0" w:color="FFFFFF"/>
        <w:bottom w:val="single" w:sz="6" w:space="0" w:color="FFFFFF"/>
        <w:right w:val="single" w:sz="6" w:space="0" w:color="FFFFFF"/>
      </w:divBdr>
      <w:divsChild>
        <w:div w:id="1033337523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306050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21848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5069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7744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72417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33064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28916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3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724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7283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9395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5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298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5277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3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6190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016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21510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12036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314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15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295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0096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8545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8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1544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3190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08557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2959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8025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2878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2675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51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97966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12151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5700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6460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934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78159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03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9006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076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1371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9493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5953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596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5257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6479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8493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3498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2213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0101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0854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69506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22610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6461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3895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06053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67159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9281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7081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9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2149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6206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754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6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1317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6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485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6020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8227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451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6184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0063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73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0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5399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92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5160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0140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42351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66547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9941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1319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73576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448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8225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9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2757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5048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7136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60847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9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5875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5718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178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3197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4681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234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5489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9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3317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38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4319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3164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17027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5181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8476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618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9077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6258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83855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2156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1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8899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7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6527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189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8685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6707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4753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686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0473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6000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29960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62013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3425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9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3651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6059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745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80778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45656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65380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8229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0983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1168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0257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8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6825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5658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3721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9336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1387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818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378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138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8868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9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6790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2744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2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11696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2218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1162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8704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3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4034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0503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1684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97183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117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83349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0763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1056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0576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7533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526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0097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803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9326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6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8467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1080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7370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1649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2117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99993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26288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5089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3423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51733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665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4415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1838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651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2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78711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649776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8159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60854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71661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5963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0461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626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654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9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3446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71055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9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0155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717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38365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1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9091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2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709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49821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29616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07649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7238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0505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1648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770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67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4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388153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22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9199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969908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18972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82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98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0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8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34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66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481817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57491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212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1634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25457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93453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4751863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4209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76958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3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9752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8799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67993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1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9596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45131">
          <w:marLeft w:val="0"/>
          <w:marRight w:val="135"/>
          <w:marTop w:val="0"/>
          <w:marBottom w:val="0"/>
          <w:divBdr>
            <w:top w:val="single" w:sz="6" w:space="0" w:color="E3E3E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4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docs.cntd.ru/document/1200071148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technos-m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1200071148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4C23F6-FD93-42C7-B0E1-8ACCD0F60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1</Pages>
  <Words>2724</Words>
  <Characters>15529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Владимирович Макаров</dc:creator>
  <cp:lastModifiedBy>Владимир Викторович Гринин</cp:lastModifiedBy>
  <cp:revision>44</cp:revision>
  <cp:lastPrinted>2018-03-15T08:19:00Z</cp:lastPrinted>
  <dcterms:created xsi:type="dcterms:W3CDTF">2015-06-04T11:31:00Z</dcterms:created>
  <dcterms:modified xsi:type="dcterms:W3CDTF">2018-05-04T08:04:00Z</dcterms:modified>
</cp:coreProperties>
</file>